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61"/>
        <w:shd w:val="clear" w:color="auto" w:fill="auto"/>
        <w:spacing w:lineRule="exact" w:line="250" w:before="0" w:after="302"/>
        <w:rPr>
          <w:sz w:val="28"/>
          <w:szCs w:val="28"/>
          <w:lang w:eastAsia="ru-RU"/>
        </w:rPr>
      </w:pPr>
      <w:r>
        <w:rPr>
          <w:sz w:val="28"/>
          <w:szCs w:val="28"/>
          <w:lang w:eastAsia="ru-RU"/>
        </w:rPr>
        <w:drawing>
          <wp:anchor behindDoc="0" distT="0" distB="0" distL="114300" distR="114300" simplePos="0" locked="0" layoutInCell="1" allowOverlap="1" relativeHeight="2">
            <wp:simplePos x="0" y="0"/>
            <wp:positionH relativeFrom="column">
              <wp:posOffset>2642235</wp:posOffset>
            </wp:positionH>
            <wp:positionV relativeFrom="paragraph">
              <wp:posOffset>-254635</wp:posOffset>
            </wp:positionV>
            <wp:extent cx="76962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69620" cy="914400"/>
                    </a:xfrm>
                    <a:prstGeom prst="rect">
                      <a:avLst/>
                    </a:prstGeom>
                  </pic:spPr>
                </pic:pic>
              </a:graphicData>
            </a:graphic>
          </wp:anchor>
        </w:drawing>
      </w:r>
    </w:p>
    <w:p>
      <w:pPr>
        <w:pStyle w:val="61"/>
        <w:shd w:val="clear" w:color="auto" w:fill="auto"/>
        <w:spacing w:lineRule="exact" w:line="250" w:before="0" w:after="302"/>
        <w:jc w:val="center"/>
        <w:rPr>
          <w:b/>
          <w:b/>
          <w:bCs/>
          <w:color w:val="000000"/>
          <w:spacing w:val="10"/>
          <w:sz w:val="25"/>
          <w:szCs w:val="25"/>
        </w:rPr>
      </w:pPr>
      <w:r>
        <w:rPr>
          <w:b/>
          <w:bCs/>
          <w:color w:val="000000"/>
          <w:spacing w:val="10"/>
          <w:sz w:val="28"/>
          <w:szCs w:val="28"/>
        </w:rPr>
        <w:t>СОБРАНИЕ ДЕПУТАТОВ                                                                       ВАРНЕНСКОГО МУНИЦИПАЛЬНОГО РАЙОНА                                   ЧЕЛЯБИНСКОЙ ОБЛАСТИ</w:t>
      </w:r>
    </w:p>
    <w:p>
      <w:pPr>
        <w:pStyle w:val="Normal"/>
        <w:jc w:val="center"/>
        <w:rPr>
          <w:sz w:val="28"/>
          <w:szCs w:val="28"/>
        </w:rPr>
      </w:pPr>
      <w:r>
        <w:rPr>
          <w:b/>
          <w:bCs/>
          <w:sz w:val="28"/>
          <w:szCs w:val="28"/>
        </w:rPr>
        <w:t>РЕШЕНИЕ</w:t>
      </w:r>
    </w:p>
    <w:p>
      <w:pPr>
        <w:pStyle w:val="Normal"/>
        <w:jc w:val="center"/>
        <w:rPr>
          <w:sz w:val="28"/>
          <w:szCs w:val="28"/>
        </w:rPr>
      </w:pPr>
      <w:r>
        <w:rPr>
          <w:sz w:val="28"/>
          <w:szCs w:val="28"/>
        </w:rPr>
      </w:r>
    </w:p>
    <w:p>
      <w:pPr>
        <w:pStyle w:val="Normal"/>
        <w:rPr>
          <w:sz w:val="28"/>
          <w:szCs w:val="28"/>
        </w:rPr>
      </w:pPr>
      <w:r>
        <w:rPr>
          <w:rFonts w:eastAsia="Times New Roman" w:cs="Times New Roman"/>
          <w:color w:val="auto"/>
          <w:kern w:val="0"/>
          <w:sz w:val="26"/>
          <w:szCs w:val="26"/>
          <w:lang w:val="ru-RU" w:eastAsia="ru-RU" w:bidi="ar-SA"/>
        </w:rPr>
        <w:t>от 13 декабря 2023 года</w:t>
      </w:r>
    </w:p>
    <w:p>
      <w:pPr>
        <w:pStyle w:val="Normal"/>
        <w:rPr>
          <w:sz w:val="28"/>
          <w:szCs w:val="28"/>
        </w:rPr>
      </w:pPr>
      <w:r>
        <w:rPr>
          <w:rFonts w:eastAsia="Times New Roman" w:cs="Times New Roman"/>
          <w:color w:val="auto"/>
          <w:kern w:val="0"/>
          <w:sz w:val="26"/>
          <w:szCs w:val="26"/>
          <w:lang w:val="ru-RU" w:eastAsia="ru-RU" w:bidi="ar-SA"/>
        </w:rPr>
        <w:t>с.Варна                                                        № 119</w:t>
      </w:r>
    </w:p>
    <w:p>
      <w:pPr>
        <w:pStyle w:val="Normal"/>
        <w:tabs>
          <w:tab w:val="clear" w:pos="708"/>
          <w:tab w:val="left" w:pos="3261" w:leader="none"/>
        </w:tabs>
        <w:ind w:left="-142" w:firstLine="142"/>
        <w:jc w:val="both"/>
        <w:rPr>
          <w:sz w:val="28"/>
          <w:szCs w:val="28"/>
        </w:rPr>
      </w:pPr>
      <w:r>
        <w:rPr>
          <w:sz w:val="28"/>
          <w:szCs w:val="28"/>
        </w:rPr>
      </w:r>
    </w:p>
    <w:p>
      <w:pPr>
        <w:pStyle w:val="Normal"/>
        <w:tabs>
          <w:tab w:val="clear" w:pos="708"/>
          <w:tab w:val="left" w:pos="3261" w:leader="none"/>
        </w:tabs>
        <w:ind w:left="-142" w:firstLine="142"/>
        <w:rPr>
          <w:b/>
          <w:b/>
        </w:rPr>
      </w:pPr>
      <w:r>
        <w:rPr>
          <w:b/>
          <w:bCs/>
          <w:sz w:val="26"/>
          <w:szCs w:val="26"/>
        </w:rPr>
        <w:t xml:space="preserve">Об  утверждении   </w:t>
      </w:r>
      <w:bookmarkStart w:id="0" w:name="_GoBack"/>
      <w:bookmarkEnd w:id="0"/>
    </w:p>
    <w:p>
      <w:pPr>
        <w:pStyle w:val="Normal"/>
        <w:tabs>
          <w:tab w:val="clear" w:pos="708"/>
          <w:tab w:val="left" w:pos="3261" w:leader="none"/>
        </w:tabs>
        <w:ind w:left="-142" w:firstLine="142"/>
        <w:rPr>
          <w:b/>
          <w:b/>
        </w:rPr>
      </w:pPr>
      <w:r>
        <w:rPr>
          <w:b/>
          <w:bCs/>
          <w:sz w:val="26"/>
          <w:szCs w:val="26"/>
        </w:rPr>
        <w:t xml:space="preserve">«Правил землепользования и застройки      </w:t>
      </w:r>
    </w:p>
    <w:p>
      <w:pPr>
        <w:pStyle w:val="Normal"/>
        <w:tabs>
          <w:tab w:val="clear" w:pos="708"/>
          <w:tab w:val="left" w:pos="3261" w:leader="none"/>
        </w:tabs>
        <w:rPr>
          <w:b/>
          <w:b/>
        </w:rPr>
      </w:pPr>
      <w:r>
        <w:rPr>
          <w:b/>
          <w:bCs/>
          <w:sz w:val="26"/>
          <w:szCs w:val="26"/>
        </w:rPr>
        <w:t xml:space="preserve">Аятского сельского поселения </w:t>
      </w:r>
    </w:p>
    <w:p>
      <w:pPr>
        <w:pStyle w:val="Normal"/>
        <w:tabs>
          <w:tab w:val="clear" w:pos="708"/>
          <w:tab w:val="left" w:pos="3261" w:leader="none"/>
        </w:tabs>
        <w:ind w:left="-142" w:firstLine="142"/>
        <w:rPr>
          <w:b/>
          <w:b/>
        </w:rPr>
      </w:pPr>
      <w:r>
        <w:rPr>
          <w:b/>
          <w:bCs/>
          <w:sz w:val="26"/>
          <w:szCs w:val="26"/>
        </w:rPr>
        <w:t xml:space="preserve">Варненского муниципального района          </w:t>
      </w:r>
    </w:p>
    <w:p>
      <w:pPr>
        <w:pStyle w:val="Normal"/>
        <w:spacing w:lineRule="auto" w:line="276"/>
        <w:rPr>
          <w:b/>
          <w:b/>
        </w:rPr>
      </w:pPr>
      <w:r>
        <w:rPr>
          <w:b/>
          <w:bCs/>
          <w:sz w:val="26"/>
          <w:szCs w:val="26"/>
        </w:rPr>
        <w:t>Челябинской  области»</w:t>
      </w:r>
    </w:p>
    <w:p>
      <w:pPr>
        <w:pStyle w:val="Normal"/>
        <w:spacing w:lineRule="auto" w:line="276"/>
        <w:rPr>
          <w:color w:val="000000"/>
          <w:sz w:val="28"/>
          <w:szCs w:val="28"/>
        </w:rPr>
      </w:pPr>
      <w:r>
        <w:rPr>
          <w:color w:val="000000"/>
          <w:sz w:val="28"/>
          <w:szCs w:val="28"/>
        </w:rPr>
      </w:r>
    </w:p>
    <w:p>
      <w:pPr>
        <w:pStyle w:val="Normal"/>
        <w:spacing w:lineRule="auto" w:line="276"/>
        <w:jc w:val="both"/>
        <w:rPr>
          <w:color w:val="000000"/>
        </w:rPr>
      </w:pPr>
      <w:r>
        <w:rPr>
          <w:sz w:val="26"/>
          <w:szCs w:val="26"/>
        </w:rPr>
        <w:t xml:space="preserve">          </w:t>
      </w:r>
      <w:r>
        <w:rPr>
          <w:sz w:val="26"/>
          <w:szCs w:val="26"/>
        </w:rPr>
        <w:t xml:space="preserve">В соответствии с Градостроительным кодексом Российской Федерации от 29.12.2004 №190-ФЗ, Федеральным Законом от 06.10.2003  №131-ФЗ «Об общих принципах организации местного самоуправления в Российской Федерации», Уставом  Варненского муниципального района, на основании протокола  публичных слушаний от 14.11.2023 года по проекту «Генерального плана и Правила землепользования и застройки Аятского сельского поселения Варненского муниципального района Челябинской области» и заключения по результатам публичных слушаний </w:t>
      </w:r>
      <w:r>
        <w:rPr>
          <w:color w:val="000000"/>
          <w:sz w:val="26"/>
          <w:szCs w:val="26"/>
        </w:rPr>
        <w:t xml:space="preserve">Собрание  депутатов Варненского муниципального района </w:t>
      </w:r>
    </w:p>
    <w:p>
      <w:pPr>
        <w:pStyle w:val="Normal"/>
        <w:spacing w:lineRule="auto" w:line="276"/>
        <w:jc w:val="center"/>
        <w:rPr>
          <w:color w:val="000000"/>
        </w:rPr>
      </w:pPr>
      <w:r>
        <w:rPr>
          <w:b/>
          <w:bCs/>
          <w:color w:val="000000"/>
          <w:sz w:val="26"/>
          <w:szCs w:val="26"/>
        </w:rPr>
        <w:t>РЕШАЕТ:</w:t>
      </w:r>
    </w:p>
    <w:p>
      <w:pPr>
        <w:pStyle w:val="Normal"/>
        <w:spacing w:lineRule="auto" w:line="276"/>
        <w:rPr>
          <w:color w:val="000000"/>
        </w:rPr>
      </w:pPr>
      <w:r>
        <w:rPr>
          <w:color w:val="000000"/>
        </w:rPr>
      </w:r>
    </w:p>
    <w:p>
      <w:pPr>
        <w:pStyle w:val="Normal"/>
        <w:spacing w:lineRule="auto" w:line="276"/>
        <w:ind w:hanging="0"/>
        <w:jc w:val="both"/>
        <w:rPr>
          <w:sz w:val="28"/>
          <w:szCs w:val="28"/>
        </w:rPr>
      </w:pPr>
      <w:r>
        <w:rPr>
          <w:color w:val="000000"/>
          <w:sz w:val="26"/>
          <w:szCs w:val="26"/>
          <w:shd w:fill="FFFFFF" w:val="clear"/>
        </w:rPr>
        <w:t xml:space="preserve">1.Утвердить </w:t>
      </w:r>
      <w:r>
        <w:rPr>
          <w:sz w:val="26"/>
          <w:szCs w:val="26"/>
        </w:rPr>
        <w:t xml:space="preserve">«Правила землепользования и застройки Аятского сельского поселения Варненского муниципального района Челябинской области» </w:t>
      </w:r>
      <w:r>
        <w:rPr>
          <w:color w:val="000000"/>
          <w:sz w:val="26"/>
          <w:szCs w:val="26"/>
          <w:shd w:fill="FFFFFF" w:val="clear"/>
        </w:rPr>
        <w:t>(прилагаются).</w:t>
      </w:r>
    </w:p>
    <w:p>
      <w:pPr>
        <w:pStyle w:val="Normal"/>
        <w:spacing w:lineRule="auto" w:line="276"/>
        <w:ind w:left="360" w:hanging="0"/>
        <w:jc w:val="both"/>
        <w:rPr>
          <w:color w:val="000000"/>
          <w:highlight w:val="white"/>
        </w:rPr>
      </w:pPr>
      <w:r>
        <w:rPr>
          <w:color w:val="000000"/>
          <w:highlight w:val="white"/>
        </w:rPr>
      </w:r>
    </w:p>
    <w:p>
      <w:pPr>
        <w:pStyle w:val="Normal"/>
        <w:widowControl/>
        <w:bidi w:val="0"/>
        <w:spacing w:lineRule="auto" w:line="276" w:before="0" w:after="0"/>
        <w:ind w:left="57" w:right="0" w:hanging="57"/>
        <w:jc w:val="both"/>
        <w:rPr>
          <w:color w:val="000000"/>
          <w:highlight w:val="white"/>
        </w:rPr>
      </w:pPr>
      <w:r>
        <w:rPr>
          <w:color w:val="000000"/>
          <w:sz w:val="26"/>
          <w:szCs w:val="26"/>
          <w:shd w:fill="FFFFFF" w:val="clear"/>
        </w:rPr>
        <w:t>2. Настоящее Решение вступает в силу с момента его принятия.</w:t>
      </w:r>
    </w:p>
    <w:p>
      <w:pPr>
        <w:pStyle w:val="Normal"/>
        <w:spacing w:lineRule="auto" w:line="276"/>
        <w:ind w:left="360" w:hanging="0"/>
        <w:jc w:val="both"/>
        <w:rPr>
          <w:color w:val="000000"/>
          <w:highlight w:val="white"/>
        </w:rPr>
      </w:pPr>
      <w:r>
        <w:rPr>
          <w:color w:val="000000"/>
          <w:highlight w:val="white"/>
        </w:rPr>
      </w:r>
    </w:p>
    <w:p>
      <w:pPr>
        <w:pStyle w:val="Normal"/>
        <w:ind w:hanging="0"/>
        <w:jc w:val="both"/>
        <w:rPr>
          <w:sz w:val="28"/>
          <w:szCs w:val="28"/>
        </w:rPr>
      </w:pPr>
      <w:r>
        <w:rPr>
          <w:sz w:val="26"/>
          <w:szCs w:val="26"/>
        </w:rPr>
        <w:t>3.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ind w:firstLine="709"/>
        <w:jc w:val="both"/>
        <w:rPr>
          <w:sz w:val="28"/>
          <w:szCs w:val="28"/>
        </w:rPr>
      </w:pPr>
      <w:r>
        <w:rPr>
          <w:sz w:val="28"/>
          <w:szCs w:val="28"/>
        </w:rPr>
      </w:r>
    </w:p>
    <w:p>
      <w:pPr>
        <w:pStyle w:val="Normal"/>
        <w:spacing w:lineRule="auto" w:line="276"/>
        <w:rPr>
          <w:rFonts w:eastAsia="Calibri" w:eastAsiaTheme="minorHAnsi"/>
          <w:sz w:val="28"/>
          <w:szCs w:val="28"/>
          <w:lang w:eastAsia="en-US"/>
        </w:rPr>
      </w:pPr>
      <w:r>
        <w:rPr>
          <w:rFonts w:eastAsia="Calibri" w:eastAsiaTheme="minorHAnsi"/>
          <w:sz w:val="28"/>
          <w:szCs w:val="28"/>
          <w:lang w:eastAsia="en-US"/>
        </w:rPr>
      </w:r>
    </w:p>
    <w:p>
      <w:pPr>
        <w:pStyle w:val="Normal"/>
        <w:rPr>
          <w:b/>
          <w:b/>
          <w:sz w:val="28"/>
          <w:szCs w:val="28"/>
        </w:rPr>
      </w:pPr>
      <w:r>
        <w:rPr>
          <w:b/>
          <w:sz w:val="26"/>
          <w:szCs w:val="26"/>
        </w:rPr>
        <w:t>Глава Варненского                                 Председатель Собрания депутатов</w:t>
      </w:r>
    </w:p>
    <w:p>
      <w:pPr>
        <w:pStyle w:val="Normal"/>
        <w:tabs>
          <w:tab w:val="clear" w:pos="708"/>
          <w:tab w:val="left" w:pos="0" w:leader="none"/>
        </w:tabs>
        <w:rPr>
          <w:b/>
          <w:b/>
          <w:sz w:val="28"/>
          <w:szCs w:val="28"/>
        </w:rPr>
      </w:pPr>
      <w:r>
        <w:rPr>
          <w:b/>
          <w:sz w:val="26"/>
          <w:szCs w:val="26"/>
        </w:rPr>
        <w:t>муниципального района</w:t>
        <w:tab/>
        <w:t xml:space="preserve">             Варненского муниципального  района</w:t>
      </w:r>
    </w:p>
    <w:p>
      <w:pPr>
        <w:pStyle w:val="Normal"/>
        <w:tabs>
          <w:tab w:val="clear" w:pos="708"/>
          <w:tab w:val="left" w:pos="5160" w:leader="none"/>
        </w:tabs>
        <w:rPr>
          <w:b/>
          <w:b/>
          <w:sz w:val="28"/>
          <w:szCs w:val="28"/>
        </w:rPr>
      </w:pPr>
      <w:r>
        <w:rPr>
          <w:b/>
          <w:sz w:val="28"/>
          <w:szCs w:val="28"/>
        </w:rPr>
      </w:r>
    </w:p>
    <w:p>
      <w:pPr>
        <w:sectPr>
          <w:type w:val="nextPage"/>
          <w:pgSz w:w="12240" w:h="15840"/>
          <w:pgMar w:left="1701" w:right="851" w:header="0" w:top="1134" w:footer="0" w:bottom="709" w:gutter="0"/>
          <w:pgNumType w:fmt="decimal"/>
          <w:formProt w:val="false"/>
          <w:textDirection w:val="lrTb"/>
          <w:docGrid w:type="default" w:linePitch="360" w:charSpace="0"/>
        </w:sectPr>
        <w:pStyle w:val="Normal"/>
        <w:tabs>
          <w:tab w:val="clear" w:pos="708"/>
          <w:tab w:val="left" w:pos="5160" w:leader="none"/>
        </w:tabs>
        <w:spacing w:lineRule="auto" w:line="276"/>
        <w:ind w:hanging="0"/>
        <w:jc w:val="both"/>
        <w:rPr>
          <w:color w:val="000000" w:themeColor="text1"/>
          <w:sz w:val="28"/>
          <w:szCs w:val="28"/>
        </w:rPr>
      </w:pPr>
      <w:r>
        <w:rPr>
          <w:b/>
          <w:color w:val="000000"/>
          <w:sz w:val="26"/>
          <w:szCs w:val="26"/>
          <w:highlight w:val="white"/>
        </w:rPr>
        <w:t>____________К.Ю.Моисеев                    ________________</w:t>
      </w:r>
      <w:r>
        <w:rPr>
          <w:rFonts w:eastAsia="Times New Roman" w:cs="Times New Roman"/>
          <w:b/>
          <w:color w:val="000000"/>
          <w:sz w:val="26"/>
          <w:szCs w:val="26"/>
          <w:highlight w:val="white"/>
          <w:lang w:eastAsia="ru-RU"/>
        </w:rPr>
        <w:t>А.А.Кормилицын</w:t>
      </w:r>
    </w:p>
    <w:p>
      <w:pPr>
        <w:pStyle w:val="Normal"/>
        <w:spacing w:lineRule="auto" w:line="259" w:before="0" w:after="0"/>
        <w:ind w:left="610" w:hanging="0"/>
        <w:jc w:val="right"/>
        <w:rPr/>
      </w:pPr>
      <w:r>
        <w:rPr>
          <w:rFonts w:eastAsia="Times New Roman"/>
          <w:b/>
          <w:sz w:val="20"/>
        </w:rPr>
        <w:t>УТВЕРЖДЕНО:</w:t>
      </w:r>
    </w:p>
    <w:p>
      <w:pPr>
        <w:pStyle w:val="Normal"/>
        <w:spacing w:lineRule="auto" w:line="254" w:before="0" w:after="0"/>
        <w:ind w:left="610" w:right="0" w:hanging="0"/>
        <w:jc w:val="right"/>
        <w:rPr/>
      </w:pPr>
      <w:r>
        <w:rPr>
          <w:b/>
          <w:sz w:val="20"/>
        </w:rPr>
        <w:t xml:space="preserve"> </w:t>
      </w:r>
      <w:r>
        <w:rPr>
          <w:b/>
          <w:sz w:val="20"/>
        </w:rPr>
        <w:t>Решением Собрания депутатов</w:t>
      </w:r>
    </w:p>
    <w:p>
      <w:pPr>
        <w:pStyle w:val="Normal"/>
        <w:spacing w:lineRule="auto" w:line="254" w:before="0" w:after="0"/>
        <w:ind w:left="610" w:right="0" w:hanging="0"/>
        <w:jc w:val="right"/>
        <w:rPr/>
      </w:pPr>
      <w:r>
        <w:rPr>
          <w:b/>
          <w:sz w:val="20"/>
        </w:rPr>
        <w:t>Варненского муниципального района</w:t>
      </w:r>
    </w:p>
    <w:p>
      <w:pPr>
        <w:pStyle w:val="Normal"/>
        <w:spacing w:lineRule="auto" w:line="259" w:before="0" w:after="0"/>
        <w:ind w:left="610" w:hanging="0"/>
        <w:jc w:val="right"/>
        <w:rPr/>
      </w:pPr>
      <w:bookmarkStart w:id="1" w:name="_GoBack1"/>
      <w:bookmarkEnd w:id="1"/>
      <w:r>
        <w:rPr>
          <w:b/>
          <w:sz w:val="20"/>
        </w:rPr>
        <w:t xml:space="preserve">от 13 декабря 2023 года № 119 </w:t>
      </w:r>
    </w:p>
    <w:p>
      <w:pPr>
        <w:pStyle w:val="Normal"/>
        <w:spacing w:lineRule="auto" w:line="259" w:before="0" w:after="0"/>
        <w:ind w:left="610" w:hanging="0"/>
        <w:jc w:val="center"/>
        <w:rPr/>
      </w:pPr>
      <w:r>
        <w:rPr>
          <w:b/>
          <w:sz w:val="20"/>
        </w:rPr>
        <w:t xml:space="preserve"> </w:t>
      </w:r>
    </w:p>
    <w:p>
      <w:pPr>
        <w:pStyle w:val="Normal"/>
        <w:spacing w:lineRule="auto" w:line="259" w:before="0" w:after="0"/>
        <w:ind w:left="610" w:hanging="0"/>
        <w:jc w:val="center"/>
        <w:rPr/>
      </w:pPr>
      <w:r>
        <w:rPr>
          <w:b/>
          <w:sz w:val="20"/>
        </w:rPr>
        <w:t xml:space="preserve"> </w:t>
      </w:r>
    </w:p>
    <w:p>
      <w:pPr>
        <w:pStyle w:val="Normal"/>
        <w:spacing w:lineRule="auto" w:line="259" w:before="0" w:after="0"/>
        <w:ind w:left="610" w:hanging="0"/>
        <w:jc w:val="center"/>
        <w:rPr/>
      </w:pPr>
      <w:r>
        <w:rPr>
          <w:b/>
          <w:sz w:val="20"/>
        </w:rPr>
        <w:t xml:space="preserve"> </w:t>
      </w:r>
    </w:p>
    <w:p>
      <w:pPr>
        <w:pStyle w:val="Normal"/>
        <w:spacing w:lineRule="auto" w:line="259" w:before="0" w:after="0"/>
        <w:ind w:left="610" w:hanging="0"/>
        <w:jc w:val="center"/>
        <w:rPr/>
      </w:pPr>
      <w:r>
        <w:rPr>
          <w:b/>
          <w:sz w:val="20"/>
        </w:rPr>
        <w:t xml:space="preserve"> </w:t>
      </w:r>
    </w:p>
    <w:p>
      <w:pPr>
        <w:pStyle w:val="Normal"/>
        <w:spacing w:lineRule="auto" w:line="259" w:before="0" w:after="0"/>
        <w:ind w:left="610" w:hanging="0"/>
        <w:jc w:val="center"/>
        <w:rPr/>
      </w:pPr>
      <w:r>
        <w:rPr>
          <w:b/>
          <w:sz w:val="20"/>
        </w:rPr>
        <w:t xml:space="preserve"> </w:t>
      </w:r>
    </w:p>
    <w:p>
      <w:pPr>
        <w:pStyle w:val="Normal"/>
        <w:spacing w:lineRule="auto" w:line="259" w:before="0" w:after="0"/>
        <w:ind w:left="610" w:hanging="0"/>
        <w:jc w:val="center"/>
        <w:rPr/>
      </w:pPr>
      <w:r>
        <w:rPr>
          <w:b/>
          <w:sz w:val="20"/>
        </w:rPr>
        <w:t xml:space="preserve"> </w:t>
      </w:r>
    </w:p>
    <w:p>
      <w:pPr>
        <w:pStyle w:val="Normal"/>
        <w:spacing w:lineRule="auto" w:line="259" w:before="0" w:after="0"/>
        <w:ind w:left="610" w:hanging="0"/>
        <w:jc w:val="center"/>
        <w:rPr/>
      </w:pPr>
      <w:r>
        <w:rPr>
          <w:b/>
          <w:sz w:val="20"/>
        </w:rPr>
        <w:t xml:space="preserve"> </w:t>
      </w:r>
    </w:p>
    <w:p>
      <w:pPr>
        <w:pStyle w:val="Normal"/>
        <w:spacing w:lineRule="auto" w:line="259" w:before="0" w:after="0"/>
        <w:ind w:left="610" w:hanging="0"/>
        <w:jc w:val="center"/>
        <w:rPr/>
      </w:pPr>
      <w:r>
        <w:rPr>
          <w:b/>
          <w:sz w:val="20"/>
        </w:rPr>
        <w:t xml:space="preserve"> </w:t>
      </w:r>
    </w:p>
    <w:p>
      <w:pPr>
        <w:pStyle w:val="Normal"/>
        <w:spacing w:lineRule="auto" w:line="259" w:before="0" w:after="0"/>
        <w:ind w:left="610" w:hanging="0"/>
        <w:jc w:val="center"/>
        <w:rPr/>
      </w:pPr>
      <w:r>
        <w:rPr>
          <w:b/>
          <w:sz w:val="20"/>
        </w:rPr>
        <w:t xml:space="preserve"> </w:t>
      </w:r>
    </w:p>
    <w:p>
      <w:pPr>
        <w:pStyle w:val="Normal"/>
        <w:spacing w:lineRule="auto" w:line="259" w:before="0" w:after="0"/>
        <w:ind w:left="610" w:hanging="0"/>
        <w:jc w:val="center"/>
        <w:rPr/>
      </w:pPr>
      <w:r>
        <w:rPr>
          <w:b/>
          <w:sz w:val="20"/>
        </w:rPr>
        <w:t xml:space="preserve"> </w:t>
      </w:r>
    </w:p>
    <w:p>
      <w:pPr>
        <w:pStyle w:val="Normal"/>
        <w:spacing w:lineRule="auto" w:line="259" w:before="0" w:after="0"/>
        <w:ind w:left="610" w:hanging="0"/>
        <w:jc w:val="center"/>
        <w:rPr/>
      </w:pPr>
      <w:r>
        <w:rPr>
          <w:b/>
          <w:sz w:val="20"/>
        </w:rPr>
        <w:t xml:space="preserve"> </w:t>
      </w:r>
    </w:p>
    <w:p>
      <w:pPr>
        <w:pStyle w:val="Normal"/>
        <w:spacing w:lineRule="auto" w:line="259" w:before="0" w:after="161"/>
        <w:ind w:left="610" w:hanging="0"/>
        <w:jc w:val="center"/>
        <w:rPr/>
      </w:pPr>
      <w:r>
        <w:rPr>
          <w:b/>
          <w:sz w:val="20"/>
        </w:rPr>
        <w:t xml:space="preserve"> </w:t>
      </w:r>
    </w:p>
    <w:p>
      <w:pPr>
        <w:pStyle w:val="Normal"/>
        <w:spacing w:lineRule="auto" w:line="259" w:before="0" w:after="0"/>
        <w:ind w:left="1409" w:hanging="10"/>
        <w:rPr/>
      </w:pPr>
      <w:r>
        <w:rPr>
          <w:b/>
          <w:sz w:val="32"/>
        </w:rPr>
        <w:t xml:space="preserve">ПРАВИЛА ЗЕМЛЕПОЛЬЗОВАНИЯ И ЗАСТРОЙКИ </w:t>
      </w:r>
    </w:p>
    <w:p>
      <w:pPr>
        <w:pStyle w:val="Normal"/>
        <w:spacing w:lineRule="auto" w:line="259" w:before="0" w:after="0"/>
        <w:ind w:left="640" w:hanging="0"/>
        <w:jc w:val="center"/>
        <w:rPr/>
      </w:pPr>
      <w:r>
        <w:rPr>
          <w:b/>
          <w:sz w:val="32"/>
        </w:rPr>
        <w:t xml:space="preserve"> </w:t>
      </w:r>
    </w:p>
    <w:p>
      <w:pPr>
        <w:pStyle w:val="Normal"/>
        <w:spacing w:lineRule="auto" w:line="259" w:before="0" w:after="0"/>
        <w:ind w:left="640" w:hanging="0"/>
        <w:jc w:val="center"/>
        <w:rPr/>
      </w:pPr>
      <w:r>
        <w:rPr>
          <w:b/>
          <w:sz w:val="32"/>
        </w:rPr>
        <w:t xml:space="preserve"> </w:t>
      </w:r>
    </w:p>
    <w:p>
      <w:pPr>
        <w:pStyle w:val="Normal"/>
        <w:spacing w:lineRule="auto" w:line="259" w:before="0" w:after="0"/>
        <w:ind w:left="640" w:hanging="0"/>
        <w:jc w:val="center"/>
        <w:rPr/>
      </w:pPr>
      <w:r>
        <w:rPr>
          <w:b/>
          <w:sz w:val="32"/>
        </w:rPr>
        <w:t xml:space="preserve"> </w:t>
      </w:r>
    </w:p>
    <w:p>
      <w:pPr>
        <w:pStyle w:val="Normal"/>
        <w:spacing w:lineRule="auto" w:line="259" w:before="0" w:after="0"/>
        <w:ind w:left="640" w:hanging="0"/>
        <w:jc w:val="center"/>
        <w:rPr/>
      </w:pPr>
      <w:r>
        <w:rPr>
          <w:b/>
          <w:sz w:val="32"/>
        </w:rPr>
        <w:t xml:space="preserve"> </w:t>
      </w:r>
    </w:p>
    <w:p>
      <w:pPr>
        <w:pStyle w:val="Normal"/>
        <w:spacing w:lineRule="auto" w:line="259" w:before="0" w:after="0"/>
        <w:ind w:left="640" w:hanging="0"/>
        <w:jc w:val="center"/>
        <w:rPr/>
      </w:pPr>
      <w:r>
        <w:rPr>
          <w:b/>
          <w:sz w:val="32"/>
        </w:rPr>
        <w:t xml:space="preserve"> </w:t>
      </w:r>
    </w:p>
    <w:p>
      <w:pPr>
        <w:pStyle w:val="Normal"/>
        <w:spacing w:lineRule="auto" w:line="259" w:before="0" w:after="36"/>
        <w:ind w:left="640" w:hanging="0"/>
        <w:jc w:val="center"/>
        <w:rPr/>
      </w:pPr>
      <w:r>
        <w:rPr>
          <w:b/>
          <w:sz w:val="32"/>
        </w:rPr>
        <w:t xml:space="preserve"> </w:t>
      </w:r>
    </w:p>
    <w:p>
      <w:pPr>
        <w:pStyle w:val="Normal"/>
        <w:spacing w:lineRule="auto" w:line="259" w:before="0" w:after="35"/>
        <w:ind w:left="562" w:right="2" w:hanging="10"/>
        <w:jc w:val="center"/>
        <w:rPr/>
      </w:pPr>
      <w:r>
        <w:rPr>
          <w:b/>
          <w:sz w:val="32"/>
        </w:rPr>
        <w:t xml:space="preserve">МУНИЦИПАЛЬНОГО ОБРАЗОВАНИЯ  </w:t>
      </w:r>
    </w:p>
    <w:p>
      <w:pPr>
        <w:pStyle w:val="Normal"/>
        <w:spacing w:lineRule="auto" w:line="259" w:before="0" w:after="35"/>
        <w:ind w:left="562" w:hanging="10"/>
        <w:jc w:val="center"/>
        <w:rPr/>
      </w:pPr>
      <w:r>
        <w:rPr>
          <w:b/>
          <w:sz w:val="32"/>
        </w:rPr>
        <w:t xml:space="preserve">"АЯТСКОЕ СЕЛЬСКОЕ ПОСЕЛЕНИЕ"  </w:t>
      </w:r>
    </w:p>
    <w:p>
      <w:pPr>
        <w:pStyle w:val="Normal"/>
        <w:spacing w:lineRule="auto" w:line="259" w:before="0" w:after="35"/>
        <w:ind w:left="1573" w:hanging="10"/>
        <w:rPr/>
      </w:pPr>
      <w:r>
        <w:rPr>
          <w:b/>
          <w:sz w:val="32"/>
        </w:rPr>
        <w:t xml:space="preserve">ВАРНЕНСКОГО МУНИЦИПАЛЬНОГО РАЙОНА  </w:t>
      </w:r>
    </w:p>
    <w:p>
      <w:pPr>
        <w:pStyle w:val="Normal"/>
        <w:spacing w:lineRule="auto" w:line="259" w:before="0" w:after="0"/>
        <w:ind w:left="562" w:hanging="10"/>
        <w:jc w:val="center"/>
        <w:rPr/>
      </w:pPr>
      <w:r>
        <w:rPr>
          <w:b/>
          <w:sz w:val="32"/>
        </w:rPr>
        <w:t xml:space="preserve">ЧЕЛЯБИНСКОЙ ОБЛАСТИ </w:t>
      </w:r>
    </w:p>
    <w:p>
      <w:pPr>
        <w:pStyle w:val="Normal"/>
        <w:spacing w:lineRule="auto" w:line="259" w:before="0" w:after="0"/>
        <w:ind w:left="1307"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630" w:hanging="0"/>
        <w:jc w:val="center"/>
        <w:rPr/>
      </w:pPr>
      <w:r>
        <w:rPr>
          <w:b/>
          <w:sz w:val="28"/>
        </w:rPr>
        <w:t xml:space="preserve"> </w:t>
      </w:r>
    </w:p>
    <w:p>
      <w:pPr>
        <w:pStyle w:val="Normal"/>
        <w:spacing w:lineRule="auto" w:line="259" w:before="0" w:after="0"/>
        <w:ind w:left="559" w:hanging="0"/>
        <w:jc w:val="center"/>
        <w:rPr/>
      </w:pPr>
      <w:r>
        <w:rPr>
          <w:sz w:val="20"/>
        </w:rPr>
        <w:t xml:space="preserve">2023 г. </w:t>
      </w:r>
    </w:p>
    <w:p>
      <w:pPr>
        <w:pStyle w:val="Normal"/>
        <w:ind w:right="16" w:firstLine="557"/>
        <w:rPr/>
      </w:pPr>
      <w:r>
        <w:rPr/>
        <w:t xml:space="preserve">Настоящий проект разработан с соблюдением действующего законодательства в области архитектурной деятельности и градостроительства. </w:t>
      </w:r>
    </w:p>
    <w:p>
      <w:pPr>
        <w:pStyle w:val="Normal"/>
        <w:ind w:right="16" w:firstLine="557"/>
        <w:rPr/>
      </w:pPr>
      <w:r>
        <w:rPr/>
        <w:t xml:space="preserve">Правила землепользования и застройки соответствуют требованиям статьи 30 Градостроительного кодекса Российской Федерации от 29.12.2004 г. № 190-ФЗ. </w:t>
      </w:r>
    </w:p>
    <w:p>
      <w:pPr>
        <w:pStyle w:val="Normal"/>
        <w:spacing w:lineRule="auto" w:line="259" w:before="0" w:after="0"/>
        <w:ind w:hanging="0"/>
        <w:rPr/>
      </w:pPr>
      <w:r>
        <w:rPr>
          <w:b/>
        </w:rPr>
        <w:t xml:space="preserve"> </w:t>
      </w:r>
      <w:r>
        <w:rPr>
          <w:b/>
        </w:rPr>
        <w:tab/>
        <w:t xml:space="preserve">Оглавление </w:t>
      </w:r>
    </w:p>
    <w:p>
      <w:pPr>
        <w:pStyle w:val="Normal"/>
        <w:spacing w:lineRule="auto" w:line="247" w:before="0" w:after="12"/>
        <w:ind w:left="562" w:right="1" w:hanging="10"/>
        <w:jc w:val="both"/>
        <w:rPr/>
      </w:pPr>
      <w:r>
        <w:rPr>
          <w:sz w:val="20"/>
        </w:rPr>
        <w:t>ГЛАВА I. ОБЩИЕ ПОЛОЖЕНИЯ ............................................................................................................................... 5</w:t>
      </w:r>
      <w:r>
        <w:rPr>
          <w:sz w:val="22"/>
        </w:rPr>
        <w:t xml:space="preserve"> </w:t>
      </w:r>
    </w:p>
    <w:p>
      <w:pPr>
        <w:pStyle w:val="Normal"/>
        <w:spacing w:lineRule="auto" w:line="247" w:before="0" w:after="12"/>
        <w:ind w:left="562" w:right="1" w:hanging="10"/>
        <w:jc w:val="both"/>
        <w:rPr/>
      </w:pPr>
      <w:r>
        <w:rPr>
          <w:sz w:val="20"/>
        </w:rPr>
        <w:t xml:space="preserve">СТАТЬЯ 1. ПОНЯТИЕ ПРАВИЛ ЗЕМЛЕПОЛЬЗОВАНИЯ И ЗАСТРОЙКИ В МУНИЦИПАЛЬНОМ </w:t>
      </w:r>
    </w:p>
    <w:p>
      <w:pPr>
        <w:pStyle w:val="Normal"/>
        <w:spacing w:lineRule="auto" w:line="247" w:before="0" w:after="12"/>
        <w:ind w:left="562" w:right="1" w:hanging="10"/>
        <w:jc w:val="both"/>
        <w:rPr/>
      </w:pPr>
      <w:r>
        <w:rPr>
          <w:sz w:val="20"/>
        </w:rPr>
        <w:t>ОБРАЗОВАНИИ АЯТСКОЕ СЕЛЬСКОЕ ПОСЕЛЕНИЕ. .......................................................................................... 5</w:t>
      </w:r>
      <w:r>
        <w:rPr>
          <w:sz w:val="22"/>
        </w:rPr>
        <w:t xml:space="preserve"> </w:t>
      </w:r>
    </w:p>
    <w:p>
      <w:pPr>
        <w:pStyle w:val="Normal"/>
        <w:spacing w:lineRule="auto" w:line="247" w:before="0" w:after="12"/>
        <w:ind w:left="562" w:right="1" w:hanging="10"/>
        <w:jc w:val="both"/>
        <w:rPr/>
      </w:pPr>
      <w:r>
        <w:rPr>
          <w:sz w:val="20"/>
        </w:rPr>
        <w:t xml:space="preserve">СТАТЬЯ 2. ОСНОВНЫЕ ПОНЯТИЯ, ИСПОЛЬЗУЕМЫЕ В ПРАВИЛАХ ЗЕМЛЕПОЛЬЗОВАНИЯ И </w:t>
      </w:r>
    </w:p>
    <w:p>
      <w:pPr>
        <w:pStyle w:val="Normal"/>
        <w:spacing w:lineRule="auto" w:line="247" w:before="0" w:after="12"/>
        <w:ind w:left="562" w:right="1" w:hanging="10"/>
        <w:jc w:val="both"/>
        <w:rPr/>
      </w:pPr>
      <w:r>
        <w:rPr>
          <w:sz w:val="20"/>
        </w:rPr>
        <w:t>ЗАСТРОЙКИ .................................................................................................................................................................. 5</w:t>
      </w:r>
      <w:r>
        <w:rPr>
          <w:sz w:val="22"/>
        </w:rPr>
        <w:t xml:space="preserve"> </w:t>
      </w:r>
    </w:p>
    <w:p>
      <w:pPr>
        <w:pStyle w:val="Normal"/>
        <w:spacing w:lineRule="auto" w:line="247" w:before="0" w:after="12"/>
        <w:ind w:left="562" w:right="1" w:hanging="10"/>
        <w:jc w:val="both"/>
        <w:rPr/>
      </w:pPr>
      <w:r>
        <w:rPr>
          <w:sz w:val="20"/>
        </w:rPr>
        <w:t xml:space="preserve">СТАТЬЯ 3. ПРАВОВОЙ СТАТУС И СФЕРА ДЕЙСТВИЯ НАСТОЯЩИХ ПРАВИЛ ЗЕМЛЕПОЛЬЗОВАНИЯ </w:t>
      </w:r>
    </w:p>
    <w:p>
      <w:pPr>
        <w:pStyle w:val="Normal"/>
        <w:spacing w:lineRule="auto" w:line="247" w:before="0" w:after="12"/>
        <w:ind w:left="562" w:right="1" w:hanging="10"/>
        <w:jc w:val="both"/>
        <w:rPr/>
      </w:pPr>
      <w:r>
        <w:rPr>
          <w:sz w:val="20"/>
        </w:rPr>
        <w:t>И ЗАСТРОЙКИ .............................................................................................................................................................. 9</w:t>
      </w:r>
      <w:r>
        <w:rPr>
          <w:sz w:val="22"/>
        </w:rPr>
        <w:t xml:space="preserve"> </w:t>
      </w:r>
    </w:p>
    <w:p>
      <w:pPr>
        <w:pStyle w:val="Normal"/>
        <w:spacing w:lineRule="auto" w:line="247" w:before="0" w:after="12"/>
        <w:ind w:left="562" w:right="1" w:hanging="10"/>
        <w:jc w:val="both"/>
        <w:rPr/>
      </w:pPr>
      <w:r>
        <w:rPr>
          <w:sz w:val="20"/>
        </w:rPr>
        <w:t>СТАТЬЯ 4. ЦЕЛИ РАЗРАБОТКИ ПРАВИЛ ЗЕМЛЕПОЛЬЗОВАНИЯ И ЗАСТРОЙКИ .......................................... 9</w:t>
      </w:r>
      <w:r>
        <w:rPr>
          <w:sz w:val="22"/>
        </w:rPr>
        <w:t xml:space="preserve"> </w:t>
      </w:r>
    </w:p>
    <w:p>
      <w:pPr>
        <w:pStyle w:val="Normal"/>
        <w:spacing w:lineRule="auto" w:line="247" w:before="0" w:after="12"/>
        <w:ind w:left="562" w:right="1" w:hanging="10"/>
        <w:jc w:val="both"/>
        <w:rPr/>
      </w:pPr>
      <w:r>
        <w:rPr>
          <w:sz w:val="20"/>
        </w:rPr>
        <w:t xml:space="preserve">СТАТЬЯ 5. ПОРЯДОК ВНЕСЕНИЯ ИЗМЕНЕНИЙ В НАСТОЯЩИЕ ПРАВИЛА ЗЕМЛЕПОЛЬЗОВАНИЯ И </w:t>
      </w:r>
    </w:p>
    <w:p>
      <w:pPr>
        <w:pStyle w:val="Normal"/>
        <w:spacing w:lineRule="auto" w:line="247" w:before="0" w:after="12"/>
        <w:ind w:left="562" w:right="1" w:hanging="10"/>
        <w:jc w:val="both"/>
        <w:rPr/>
      </w:pPr>
      <w:r>
        <w:rPr>
          <w:sz w:val="20"/>
        </w:rPr>
        <w:t>ЗАСТРОЙКИ ................................................................................................................................................................ 10</w:t>
      </w:r>
      <w:r>
        <w:rPr>
          <w:sz w:val="22"/>
        </w:rPr>
        <w:t xml:space="preserve"> </w:t>
      </w:r>
    </w:p>
    <w:p>
      <w:pPr>
        <w:pStyle w:val="Normal"/>
        <w:spacing w:lineRule="auto" w:line="247" w:before="0" w:after="12"/>
        <w:ind w:left="562" w:right="1" w:hanging="10"/>
        <w:jc w:val="both"/>
        <w:rPr/>
      </w:pPr>
      <w:r>
        <w:rPr>
          <w:sz w:val="20"/>
        </w:rPr>
        <w:t>СТАТЬЯ 6. ОБЩЕСТВЕННЫЕ ОБСУЖДЕНИЯ, ПУБЛИЧНЫЕ ........................................................................... 12</w:t>
      </w:r>
      <w:r>
        <w:rPr>
          <w:sz w:val="22"/>
        </w:rPr>
        <w:t xml:space="preserve"> </w:t>
      </w:r>
    </w:p>
    <w:p>
      <w:pPr>
        <w:pStyle w:val="Normal"/>
        <w:spacing w:lineRule="auto" w:line="247" w:before="0" w:after="12"/>
        <w:ind w:left="562" w:right="1" w:hanging="10"/>
        <w:jc w:val="both"/>
        <w:rPr/>
      </w:pPr>
      <w:r>
        <w:rPr>
          <w:sz w:val="20"/>
        </w:rPr>
        <w:t>СЛУШАНИЯ ПО ВОПРОСАМ ЗЕМЛЕПОЛЬЗОВАНИЯ И ЗАСТРОЙКИ ............................................................. 12</w:t>
      </w:r>
      <w:r>
        <w:rPr>
          <w:sz w:val="22"/>
        </w:rPr>
        <w:t xml:space="preserve"> </w:t>
      </w:r>
    </w:p>
    <w:p>
      <w:pPr>
        <w:pStyle w:val="Normal"/>
        <w:spacing w:lineRule="auto" w:line="247" w:before="0" w:after="12"/>
        <w:ind w:left="562" w:right="1" w:hanging="10"/>
        <w:jc w:val="both"/>
        <w:rPr/>
      </w:pPr>
      <w:r>
        <w:rPr>
          <w:sz w:val="20"/>
        </w:rPr>
        <w:t>СТАТЬЯ 7. ОБЪЕКТЫ И СУБЪЕКТЫ ГРАДОСТРОИТЕЛЬНЫХ ......................................................................... 17</w:t>
      </w:r>
      <w:r>
        <w:rPr>
          <w:sz w:val="22"/>
        </w:rPr>
        <w:t xml:space="preserve"> </w:t>
      </w:r>
    </w:p>
    <w:p>
      <w:pPr>
        <w:pStyle w:val="Normal"/>
        <w:spacing w:lineRule="auto" w:line="247" w:before="0" w:after="12"/>
        <w:ind w:left="562" w:right="1" w:hanging="10"/>
        <w:jc w:val="both"/>
        <w:rPr/>
      </w:pPr>
      <w:r>
        <w:rPr>
          <w:sz w:val="20"/>
        </w:rPr>
        <w:t>ОТНОШЕНИЙ .............................................................................................................................................................. 17</w:t>
      </w:r>
      <w:r>
        <w:rPr>
          <w:sz w:val="22"/>
        </w:rPr>
        <w:t xml:space="preserve"> </w:t>
      </w:r>
    </w:p>
    <w:p>
      <w:pPr>
        <w:pStyle w:val="Normal"/>
        <w:spacing w:lineRule="auto" w:line="247" w:before="0" w:after="12"/>
        <w:ind w:left="562" w:right="1" w:hanging="10"/>
        <w:jc w:val="both"/>
        <w:rPr/>
      </w:pPr>
      <w:r>
        <w:rPr>
          <w:sz w:val="20"/>
        </w:rPr>
        <w:t xml:space="preserve">СТАТЬЯ 8. ВИДЫ ОРГАНОВ, ОСУЩЕСТВЛЯЮЩИХ РЕГУЛИРОВАНИЕ ЗЕМЛЕПОЛЬЗОВАНИЯ И </w:t>
      </w:r>
    </w:p>
    <w:p>
      <w:pPr>
        <w:pStyle w:val="Normal"/>
        <w:spacing w:lineRule="auto" w:line="247" w:before="0" w:after="12"/>
        <w:ind w:left="562" w:right="1" w:hanging="10"/>
        <w:jc w:val="both"/>
        <w:rPr/>
      </w:pPr>
      <w:r>
        <w:rPr>
          <w:sz w:val="20"/>
        </w:rPr>
        <w:t>ЗАСТРОЙКИ НА ТЕРРИТОРИИ ПОСЕЛЕНИЯ ...................................................................................................... 17</w:t>
      </w:r>
      <w:r>
        <w:rPr>
          <w:sz w:val="22"/>
        </w:rPr>
        <w:t xml:space="preserve"> </w:t>
      </w:r>
    </w:p>
    <w:p>
      <w:pPr>
        <w:pStyle w:val="Normal"/>
        <w:spacing w:lineRule="auto" w:line="247" w:before="0" w:after="12"/>
        <w:ind w:left="562" w:right="1" w:hanging="10"/>
        <w:jc w:val="both"/>
        <w:rPr/>
      </w:pPr>
      <w:r>
        <w:rPr>
          <w:sz w:val="20"/>
        </w:rPr>
        <w:t xml:space="preserve">СТАТЬЯ 9. ОТКРЫТОСТЬ И ДОСТУПНОСТЬ ИНФОРМАЦИИ О ЗЕМЛЕПОЛЬЗОВАНИИ И ЗАСТРОЙКЕ. </w:t>
      </w:r>
    </w:p>
    <w:p>
      <w:pPr>
        <w:pStyle w:val="Normal"/>
        <w:spacing w:lineRule="auto" w:line="247" w:before="0" w:after="12"/>
        <w:ind w:left="562" w:right="1" w:hanging="10"/>
        <w:jc w:val="both"/>
        <w:rPr/>
      </w:pPr>
      <w:r>
        <w:rPr>
          <w:sz w:val="20"/>
        </w:rPr>
        <w:t xml:space="preserve">УЧАСТИЕ ФИЗИЧЕСКИХ И ЮРИДИЧЕСКИХ ЛИЦ В ПРИНЯТИИ РЕШЕНИЙ ПО ВОПРОСАМ </w:t>
      </w:r>
    </w:p>
    <w:p>
      <w:pPr>
        <w:pStyle w:val="Normal"/>
        <w:spacing w:lineRule="auto" w:line="247" w:before="0" w:after="12"/>
        <w:ind w:left="562" w:right="1" w:hanging="10"/>
        <w:jc w:val="both"/>
        <w:rPr/>
      </w:pPr>
      <w:r>
        <w:rPr>
          <w:sz w:val="20"/>
        </w:rPr>
        <w:t>ЗЕМЛЕПОЛЬЗОВАНИЯ И ЗАСТРОЙКИ ................................................................................................................. 18</w:t>
      </w:r>
      <w:r>
        <w:rPr>
          <w:sz w:val="22"/>
        </w:rPr>
        <w:t xml:space="preserve"> </w:t>
      </w:r>
    </w:p>
    <w:p>
      <w:pPr>
        <w:pStyle w:val="Normal"/>
        <w:spacing w:lineRule="auto" w:line="247" w:before="0" w:after="12"/>
        <w:ind w:left="562" w:right="1" w:hanging="10"/>
        <w:jc w:val="both"/>
        <w:rPr/>
      </w:pPr>
      <w:r>
        <w:rPr>
          <w:sz w:val="20"/>
        </w:rPr>
        <w:t xml:space="preserve">СТАТЬЯ 10. ОТВЕТСТВЕННОСТЬ ЗА НАРУШЕНИЕ НАСТОЯЩИХ ПРАВИЛ ЗЕМЛЕПОЛЬЗОВАНИЯ И </w:t>
      </w:r>
    </w:p>
    <w:p>
      <w:pPr>
        <w:pStyle w:val="Normal"/>
        <w:spacing w:lineRule="auto" w:line="247" w:before="0" w:after="12"/>
        <w:ind w:left="562" w:right="1" w:hanging="10"/>
        <w:jc w:val="both"/>
        <w:rPr/>
      </w:pPr>
      <w:r>
        <w:rPr>
          <w:sz w:val="20"/>
        </w:rPr>
        <w:t>ЗАСТРОЙКИ ................................................................................................................................................................ 19</w:t>
      </w:r>
      <w:r>
        <w:rPr>
          <w:sz w:val="22"/>
        </w:rPr>
        <w:t xml:space="preserve"> </w:t>
      </w:r>
    </w:p>
    <w:p>
      <w:pPr>
        <w:pStyle w:val="Normal"/>
        <w:spacing w:lineRule="auto" w:line="247" w:before="0" w:after="35"/>
        <w:ind w:left="562" w:right="1" w:hanging="10"/>
        <w:jc w:val="both"/>
        <w:rPr/>
      </w:pPr>
      <w:r>
        <w:rPr>
          <w:sz w:val="20"/>
        </w:rPr>
        <w:t xml:space="preserve">ГЛАВА II. РЕГУЛИРОВАНИЕ ЗЕМЛЕПОЛЬЗОВАНИЯ И ЗАСТРОЙКИ ОРГАНАМИ МЕСТНОГО </w:t>
      </w:r>
    </w:p>
    <w:p>
      <w:pPr>
        <w:pStyle w:val="Normal"/>
        <w:spacing w:lineRule="auto" w:line="247" w:before="0" w:after="12"/>
        <w:ind w:left="562" w:right="1" w:hanging="10"/>
        <w:jc w:val="both"/>
        <w:rPr/>
      </w:pPr>
      <w:r>
        <w:rPr>
          <w:sz w:val="20"/>
        </w:rPr>
        <w:t>САМОУПРАВЛЕНИЯ ВАРНЕНСКОГО МУНИЦИПАЛЬНОГО РАЙОНА ......................................................... 19</w:t>
      </w:r>
      <w:r>
        <w:rPr>
          <w:sz w:val="22"/>
        </w:rPr>
        <w:t xml:space="preserve"> </w:t>
      </w:r>
    </w:p>
    <w:p>
      <w:pPr>
        <w:pStyle w:val="Normal"/>
        <w:spacing w:lineRule="auto" w:line="247" w:before="0" w:after="12"/>
        <w:ind w:left="562" w:right="1" w:hanging="10"/>
        <w:jc w:val="both"/>
        <w:rPr/>
      </w:pPr>
      <w:r>
        <w:rPr>
          <w:sz w:val="20"/>
        </w:rPr>
        <w:t>СТАТЬЯ 11. ПОЛНОМОЧИЯ СОБРАНИЯ ДЕПУТАТОВ ВАРНЕНСКОГО МУНИЦИПАЛЬНОГО РАЙОНА 19</w:t>
      </w:r>
      <w:r>
        <w:rPr>
          <w:sz w:val="22"/>
        </w:rPr>
        <w:t xml:space="preserve"> </w:t>
      </w:r>
    </w:p>
    <w:p>
      <w:pPr>
        <w:pStyle w:val="Normal"/>
        <w:spacing w:lineRule="auto" w:line="247" w:before="0" w:after="12"/>
        <w:ind w:left="562" w:right="1" w:hanging="10"/>
        <w:jc w:val="both"/>
        <w:rPr/>
      </w:pPr>
      <w:r>
        <w:rPr>
          <w:sz w:val="20"/>
        </w:rPr>
        <w:t>СТАТЬЯ 12. ПОЛНОМОЧИЯ ГЛАВЫ РАЙОНА ..................................................................................................... 19</w:t>
      </w:r>
      <w:r>
        <w:rPr>
          <w:sz w:val="22"/>
        </w:rPr>
        <w:t xml:space="preserve"> </w:t>
      </w:r>
    </w:p>
    <w:p>
      <w:pPr>
        <w:pStyle w:val="Normal"/>
        <w:spacing w:lineRule="auto" w:line="247" w:before="0" w:after="12"/>
        <w:ind w:left="562" w:right="1" w:hanging="10"/>
        <w:jc w:val="both"/>
        <w:rPr/>
      </w:pPr>
      <w:r>
        <w:rPr>
          <w:sz w:val="20"/>
        </w:rPr>
        <w:t>СТАТЬЯ 13. ПОЛНОМОЧИЯ, СТРУКТУРНОГО ПОДРАЗДЕЛЕНИЯ АДМИНИСТРАЦИИ РАЙОНА В СФЕРЕ ГРАДОСТРОИТЕЛЬНОЙ ДЕЯТЕЛЬНОСТИ, В ОБЛАСТИ ЗЕМЛЕПОЛЬЗОВАНИЯ И ЗАСТРОЙКИ</w:t>
      </w:r>
    </w:p>
    <w:p>
      <w:pPr>
        <w:pStyle w:val="Normal"/>
        <w:spacing w:lineRule="auto" w:line="247" w:before="0" w:after="12"/>
        <w:ind w:left="562" w:right="1" w:hanging="10"/>
        <w:jc w:val="both"/>
        <w:rPr/>
      </w:pPr>
      <w:r>
        <w:rPr>
          <w:sz w:val="20"/>
        </w:rPr>
        <w:t xml:space="preserve"> </w:t>
      </w:r>
      <w:r>
        <w:rPr>
          <w:sz w:val="20"/>
        </w:rPr>
        <w:t>....................................................................................................................................................................................... 19</w:t>
      </w:r>
      <w:r>
        <w:rPr>
          <w:sz w:val="22"/>
        </w:rPr>
        <w:t xml:space="preserve"> </w:t>
      </w:r>
    </w:p>
    <w:p>
      <w:pPr>
        <w:pStyle w:val="Normal"/>
        <w:spacing w:lineRule="auto" w:line="247" w:before="0" w:after="12"/>
        <w:ind w:left="562" w:right="1" w:hanging="10"/>
        <w:jc w:val="both"/>
        <w:rPr/>
      </w:pPr>
      <w:r>
        <w:rPr>
          <w:sz w:val="20"/>
        </w:rPr>
        <w:t xml:space="preserve">СТАТЬЯ 14. ПОЛНОМОЧИЯ АДМИНИСТРАЦИИ АЯТСКОГО СЕЛЬСКОГО ПОСЕЛЕНИЯ В ОБЛАСТИ </w:t>
      </w:r>
    </w:p>
    <w:p>
      <w:pPr>
        <w:pStyle w:val="Normal"/>
        <w:spacing w:lineRule="auto" w:line="247" w:before="0" w:after="12"/>
        <w:ind w:left="562" w:right="1" w:hanging="10"/>
        <w:jc w:val="both"/>
        <w:rPr/>
      </w:pPr>
      <w:r>
        <w:rPr>
          <w:sz w:val="20"/>
        </w:rPr>
        <w:t>ЗЕМЛЕПОЛЬЗОВАНИЯ И ЗАСТРОЙКИ ................................................................................................................. 20</w:t>
      </w:r>
      <w:r>
        <w:rPr>
          <w:sz w:val="22"/>
        </w:rPr>
        <w:t xml:space="preserve"> </w:t>
      </w:r>
    </w:p>
    <w:p>
      <w:pPr>
        <w:pStyle w:val="Normal"/>
        <w:spacing w:lineRule="auto" w:line="247" w:before="0" w:after="12"/>
        <w:ind w:left="562" w:right="1" w:hanging="10"/>
        <w:jc w:val="both"/>
        <w:rPr/>
      </w:pPr>
      <w:r>
        <w:rPr>
          <w:sz w:val="20"/>
        </w:rPr>
        <w:t>ГЛАВА III. ПОРЯДОК ПОДГОТОВКИ ДОКУМЕНТАЦИИ ПО ПЛАНИРОВКЕ ТЕРРИТОРИИ ПОСЕЛЕНИЯ</w:t>
      </w:r>
    </w:p>
    <w:p>
      <w:pPr>
        <w:pStyle w:val="Normal"/>
        <w:spacing w:lineRule="auto" w:line="247" w:before="0" w:after="12"/>
        <w:ind w:left="562" w:right="1" w:hanging="10"/>
        <w:jc w:val="both"/>
        <w:rPr/>
      </w:pPr>
      <w:r>
        <w:rPr>
          <w:sz w:val="20"/>
        </w:rPr>
        <w:t xml:space="preserve"> </w:t>
      </w:r>
      <w:r>
        <w:rPr>
          <w:sz w:val="20"/>
        </w:rPr>
        <w:t>....................................................................................................................................................................................... 20</w:t>
      </w:r>
      <w:r>
        <w:rPr>
          <w:sz w:val="22"/>
        </w:rPr>
        <w:t xml:space="preserve"> </w:t>
      </w:r>
    </w:p>
    <w:p>
      <w:pPr>
        <w:pStyle w:val="Normal"/>
        <w:spacing w:lineRule="auto" w:line="247" w:before="0" w:after="12"/>
        <w:ind w:left="562" w:right="1" w:hanging="10"/>
        <w:jc w:val="both"/>
        <w:rPr/>
      </w:pPr>
      <w:r>
        <w:rPr>
          <w:sz w:val="20"/>
        </w:rPr>
        <w:t xml:space="preserve">СТАТЬЯ 15. НАЗНАЧЕНИЕ, ВИДЫ И СОСТАВ ДОКУМЕНТАЦИИ ПО ПЛАНИРОВКЕ ТЕРРИТОРИИ </w:t>
      </w:r>
    </w:p>
    <w:p>
      <w:pPr>
        <w:pStyle w:val="Normal"/>
        <w:spacing w:lineRule="auto" w:line="247" w:before="0" w:after="12"/>
        <w:ind w:left="562" w:right="1" w:hanging="10"/>
        <w:jc w:val="both"/>
        <w:rPr/>
      </w:pPr>
      <w:r>
        <w:rPr>
          <w:sz w:val="20"/>
        </w:rPr>
        <w:t>ПОСЕЛЕНИЯ ............................................................................................................................................................... 20</w:t>
      </w:r>
      <w:r>
        <w:rPr>
          <w:sz w:val="22"/>
        </w:rPr>
        <w:t xml:space="preserve"> </w:t>
      </w:r>
    </w:p>
    <w:p>
      <w:pPr>
        <w:pStyle w:val="Normal"/>
        <w:spacing w:lineRule="auto" w:line="247" w:before="0" w:after="12"/>
        <w:ind w:left="562" w:right="1" w:hanging="10"/>
        <w:jc w:val="both"/>
        <w:rPr/>
      </w:pPr>
      <w:r>
        <w:rPr>
          <w:sz w:val="20"/>
        </w:rPr>
        <w:t xml:space="preserve">СТАТЬЯ 16. ПОРЯДОК ПОДГОТОВКИ ПРОЕКТОВ ПЛАНИРОВКИ И ПРОЕКТОВ МЕЖЕВАНИЯ </w:t>
      </w:r>
    </w:p>
    <w:p>
      <w:pPr>
        <w:pStyle w:val="Normal"/>
        <w:spacing w:lineRule="auto" w:line="247" w:before="0" w:after="12"/>
        <w:ind w:left="562" w:right="1" w:hanging="10"/>
        <w:jc w:val="both"/>
        <w:rPr/>
      </w:pPr>
      <w:r>
        <w:rPr>
          <w:sz w:val="20"/>
        </w:rPr>
        <w:t>ТЕРРИТОРИИ .............................................................................................................................................................. 21</w:t>
      </w:r>
      <w:r>
        <w:rPr>
          <w:sz w:val="22"/>
        </w:rPr>
        <w:t xml:space="preserve"> </w:t>
      </w:r>
    </w:p>
    <w:p>
      <w:pPr>
        <w:pStyle w:val="Normal"/>
        <w:spacing w:lineRule="auto" w:line="247" w:before="0" w:after="12"/>
        <w:ind w:left="562" w:right="1" w:hanging="10"/>
        <w:jc w:val="both"/>
        <w:rPr/>
      </w:pPr>
      <w:r>
        <w:rPr>
          <w:sz w:val="20"/>
        </w:rPr>
        <w:t xml:space="preserve">СТАТЬЯ 17. ПРИНЯТИЕ РЕШЕНИЯ ОБ УТВЕРЖДЕНИИ ИЛИ ОБ ОТКЛОНЕНИИ ДОКУМЕНТАЦИИ ПО </w:t>
      </w:r>
    </w:p>
    <w:p>
      <w:pPr>
        <w:pStyle w:val="Normal"/>
        <w:spacing w:lineRule="auto" w:line="247" w:before="0" w:after="12"/>
        <w:ind w:left="562" w:right="1" w:hanging="10"/>
        <w:jc w:val="both"/>
        <w:rPr/>
      </w:pPr>
      <w:r>
        <w:rPr>
          <w:sz w:val="20"/>
        </w:rPr>
        <w:t>ПЛАНИРОВКЕ ТЕРРИТОРИИ ................................................................................................................................... 22</w:t>
      </w:r>
      <w:r>
        <w:rPr>
          <w:sz w:val="22"/>
        </w:rPr>
        <w:t xml:space="preserve"> </w:t>
      </w:r>
    </w:p>
    <w:p>
      <w:pPr>
        <w:pStyle w:val="Normal"/>
        <w:spacing w:lineRule="auto" w:line="247" w:before="0" w:after="41"/>
        <w:ind w:left="562" w:right="1" w:hanging="10"/>
        <w:jc w:val="both"/>
        <w:rPr/>
      </w:pPr>
      <w:r>
        <w:rPr>
          <w:sz w:val="20"/>
        </w:rPr>
        <w:t xml:space="preserve">СТАТЬЯ 18. ОСОБЕННОСТИ ПОДГОТОВКИ ПРОЕКТОВ МЕЖЕВАНИЯ ТЕРРИТОРИЙ, ПЛАНИРУЕМЫХ </w:t>
      </w:r>
    </w:p>
    <w:p>
      <w:pPr>
        <w:pStyle w:val="Normal"/>
        <w:spacing w:lineRule="auto" w:line="247" w:before="0" w:after="12"/>
        <w:ind w:left="562" w:right="1" w:hanging="10"/>
        <w:jc w:val="both"/>
        <w:rPr/>
      </w:pPr>
      <w:r>
        <w:rPr>
          <w:sz w:val="20"/>
        </w:rPr>
        <w:t>ДЛЯ ПРЕДОСТАВЛЕНИЯ ФИЗИЧЕСКИМ И ЮРИДИЧЕСКИМ ЛИЦАМ ДЛЯ СТРОИТЕЛЬСТВА ................ 23</w:t>
      </w:r>
      <w:r>
        <w:rPr>
          <w:sz w:val="22"/>
        </w:rPr>
        <w:t xml:space="preserve"> </w:t>
      </w:r>
    </w:p>
    <w:p>
      <w:pPr>
        <w:pStyle w:val="Normal"/>
        <w:spacing w:lineRule="auto" w:line="247" w:before="0" w:after="12"/>
        <w:ind w:left="562" w:right="1" w:hanging="10"/>
        <w:jc w:val="both"/>
        <w:rPr/>
      </w:pPr>
      <w:r>
        <w:rPr>
          <w:sz w:val="20"/>
        </w:rPr>
        <w:t xml:space="preserve">СТАТЬЯ 19. ОСОБЕННОСТИ ПОДГОТОВКИ ПРОЕКТОВ МЕЖЕВАНИЯ ТЕРРИТОРИЙ, ЗАНЯТЫХ ОБЪЕКТАМИ КАПИТАЛЬНОГО СТРОИТЕЛЬСТВА (ЗА ИСКЛЮЧЕНИЕМ МНОГОКВАРТИРНЫХ </w:t>
      </w:r>
    </w:p>
    <w:p>
      <w:pPr>
        <w:pStyle w:val="Normal"/>
        <w:spacing w:lineRule="auto" w:line="247" w:before="0" w:after="12"/>
        <w:ind w:left="562" w:right="1" w:hanging="10"/>
        <w:jc w:val="both"/>
        <w:rPr/>
      </w:pPr>
      <w:r>
        <w:rPr>
          <w:sz w:val="20"/>
        </w:rPr>
        <w:t>ДОМОВ) ....................................................................................................................................................................... 23</w:t>
      </w:r>
      <w:r>
        <w:rPr>
          <w:sz w:val="22"/>
        </w:rPr>
        <w:t xml:space="preserve"> </w:t>
      </w:r>
    </w:p>
    <w:p>
      <w:pPr>
        <w:pStyle w:val="Normal"/>
        <w:spacing w:lineRule="auto" w:line="247" w:before="0" w:after="34"/>
        <w:ind w:left="562" w:right="1" w:hanging="10"/>
        <w:jc w:val="both"/>
        <w:rPr/>
      </w:pPr>
      <w:r>
        <w:rPr>
          <w:sz w:val="20"/>
        </w:rPr>
        <w:t xml:space="preserve">СТАТЬЯ 20. ОСОБЕННОСТИ ПОДГОТОВКИ ПРОЕКТОВ МЕЖЕВАНИЯ ТЕРРИТОРИЙ ДЛЯ </w:t>
      </w:r>
    </w:p>
    <w:p>
      <w:pPr>
        <w:pStyle w:val="Normal"/>
        <w:spacing w:lineRule="auto" w:line="247" w:before="0" w:after="12"/>
        <w:ind w:left="562" w:right="1" w:hanging="10"/>
        <w:jc w:val="both"/>
        <w:rPr/>
      </w:pPr>
      <w:r>
        <w:rPr>
          <w:sz w:val="20"/>
        </w:rPr>
        <w:t>КОМПЛЕКСНОГО ОСВОЕНИЯ В ЦЕЛЯХ ЖИЛИЩНОГО СТРОИТЕЛЬСТВА ................................................ 24</w:t>
      </w:r>
      <w:r>
        <w:rPr>
          <w:sz w:val="22"/>
        </w:rPr>
        <w:t xml:space="preserve"> </w:t>
      </w:r>
    </w:p>
    <w:p>
      <w:pPr>
        <w:pStyle w:val="Normal"/>
        <w:spacing w:lineRule="auto" w:line="247" w:before="0" w:after="36"/>
        <w:ind w:left="562" w:right="1" w:hanging="10"/>
        <w:jc w:val="both"/>
        <w:rPr/>
      </w:pPr>
      <w:r>
        <w:rPr>
          <w:sz w:val="20"/>
        </w:rPr>
        <w:t xml:space="preserve">СТАТЬЯ 21. СООТНОШЕНИЕ ДОКУМЕНТАЦИИ ПО ПЛАНИРОВКЕ ТЕРРИТОРИИ С НАСТОЯЩИМИ </w:t>
      </w:r>
    </w:p>
    <w:p>
      <w:pPr>
        <w:pStyle w:val="Normal"/>
        <w:spacing w:lineRule="auto" w:line="247" w:before="0" w:after="12"/>
        <w:ind w:left="562" w:right="1" w:hanging="10"/>
        <w:jc w:val="both"/>
        <w:rPr/>
      </w:pPr>
      <w:r>
        <w:rPr>
          <w:sz w:val="20"/>
        </w:rPr>
        <w:t>ПРАВИЛАМИ, ДОКУМЕНТАМИ ТЕРРИТОРИАЛЬНОГО ПЛАНИРОВАНИЯ ................................................. 24</w:t>
      </w:r>
      <w:r>
        <w:rPr>
          <w:sz w:val="22"/>
        </w:rPr>
        <w:t xml:space="preserve"> </w:t>
      </w:r>
    </w:p>
    <w:p>
      <w:pPr>
        <w:pStyle w:val="Normal"/>
        <w:spacing w:lineRule="auto" w:line="247" w:before="0" w:after="12"/>
        <w:ind w:left="562" w:right="1" w:hanging="10"/>
        <w:jc w:val="both"/>
        <w:rPr/>
      </w:pPr>
      <w:r>
        <w:rPr>
          <w:sz w:val="20"/>
        </w:rPr>
        <w:t>СТАТЬЯ 22. ПОРЯДОК ПОДГОТОВКИ ГРАДОСТРОИТЕЛЬНЫХ ПЛАНОВ ЗЕМЕЛЬНЫХ УЧАСТКОВ ... 24</w:t>
      </w:r>
      <w:r>
        <w:rPr>
          <w:sz w:val="22"/>
        </w:rPr>
        <w:t xml:space="preserve"> </w:t>
      </w:r>
    </w:p>
    <w:p>
      <w:pPr>
        <w:pStyle w:val="Normal"/>
        <w:spacing w:lineRule="auto" w:line="247" w:before="0" w:after="12"/>
        <w:ind w:left="562" w:right="1" w:hanging="10"/>
        <w:jc w:val="both"/>
        <w:rPr/>
      </w:pPr>
      <w:r>
        <w:rPr>
          <w:sz w:val="20"/>
        </w:rPr>
        <w:t xml:space="preserve">СТАТЬЯ 23. РАЗМЕЩЕНИЕ СВЕДЕНИЙ ОБ УТВЕРЖДЕННОЙ ДОКУМЕНТАЦИИ ПО ПЛАНИРОВКЕ ТЕРРИТОРИИ В ИНФОРМАЦИОННОЙ СИСТЕМЕ ОБЕСПЕЧЕНИЯ ГРАДОСТРОИТЕЛЬНОЙ </w:t>
      </w:r>
    </w:p>
    <w:p>
      <w:pPr>
        <w:pStyle w:val="Normal"/>
        <w:spacing w:lineRule="auto" w:line="247" w:before="0" w:after="12"/>
        <w:ind w:left="562" w:right="1" w:hanging="10"/>
        <w:jc w:val="both"/>
        <w:rPr/>
      </w:pPr>
      <w:r>
        <w:rPr>
          <w:sz w:val="20"/>
        </w:rPr>
        <w:t>ДЕЯТЕЛЬНОСТИ ........................................................................................................................................................ 25</w:t>
      </w:r>
      <w:r>
        <w:rPr>
          <w:sz w:val="22"/>
        </w:rPr>
        <w:t xml:space="preserve"> </w:t>
      </w:r>
    </w:p>
    <w:p>
      <w:pPr>
        <w:pStyle w:val="Normal"/>
        <w:spacing w:lineRule="auto" w:line="247" w:before="0" w:after="12"/>
        <w:ind w:left="562" w:right="1" w:hanging="10"/>
        <w:jc w:val="both"/>
        <w:rPr/>
      </w:pPr>
      <w:r>
        <w:rPr>
          <w:sz w:val="20"/>
        </w:rPr>
        <w:t xml:space="preserve">ГЛАВА IV. ГРАДОСТРОИТЕЛЬНОЕ ЗОНИРОВАНИЕ И РЕГЛАМЕНТИРОВАНИЕ ИСПОЛЬЗОВАНИЯ </w:t>
      </w:r>
    </w:p>
    <w:p>
      <w:pPr>
        <w:pStyle w:val="Normal"/>
        <w:spacing w:lineRule="auto" w:line="247" w:before="0" w:after="12"/>
        <w:ind w:left="562" w:right="1" w:hanging="10"/>
        <w:jc w:val="both"/>
        <w:rPr/>
      </w:pPr>
      <w:r>
        <w:rPr>
          <w:sz w:val="20"/>
        </w:rPr>
        <w:t>ТЕРРИТОРИИ ПОСЕЛЕНИЯ ..................................................................................................................................... 25</w:t>
      </w:r>
      <w:r>
        <w:rPr>
          <w:sz w:val="22"/>
        </w:rPr>
        <w:t xml:space="preserve"> </w:t>
      </w:r>
    </w:p>
    <w:p>
      <w:pPr>
        <w:pStyle w:val="Normal"/>
        <w:spacing w:lineRule="auto" w:line="247" w:before="0" w:after="12"/>
        <w:ind w:left="562" w:right="1" w:hanging="10"/>
        <w:jc w:val="both"/>
        <w:rPr/>
      </w:pPr>
      <w:r>
        <w:rPr>
          <w:sz w:val="20"/>
        </w:rPr>
        <w:t>СТАТЬЯ 24. ПЛАНИРОВОЧНАЯ ОРГАНИЗАЦИЯ ТЕРРИТОРИИ ПОСЕЛЕНИЯ ............................................... 26</w:t>
      </w:r>
      <w:r>
        <w:rPr>
          <w:sz w:val="22"/>
        </w:rPr>
        <w:t xml:space="preserve"> </w:t>
      </w:r>
    </w:p>
    <w:p>
      <w:pPr>
        <w:pStyle w:val="Normal"/>
        <w:spacing w:lineRule="auto" w:line="247" w:before="0" w:after="12"/>
        <w:ind w:left="562" w:right="1" w:hanging="10"/>
        <w:jc w:val="both"/>
        <w:rPr/>
      </w:pPr>
      <w:r>
        <w:rPr>
          <w:sz w:val="20"/>
        </w:rPr>
        <w:t>СТАТЬЯ 25. КАРТА ГРАДОСТРОИТЕЛЬНОГО ЗОНИРОВАНИЯ ....................................................................... 26</w:t>
      </w:r>
      <w:r>
        <w:rPr>
          <w:sz w:val="22"/>
        </w:rPr>
        <w:t xml:space="preserve"> </w:t>
      </w:r>
    </w:p>
    <w:p>
      <w:pPr>
        <w:pStyle w:val="Normal"/>
        <w:spacing w:lineRule="auto" w:line="247" w:before="0" w:after="12"/>
        <w:ind w:left="562" w:right="1" w:hanging="10"/>
        <w:jc w:val="both"/>
        <w:rPr/>
      </w:pPr>
      <w:r>
        <w:rPr>
          <w:sz w:val="20"/>
        </w:rPr>
        <w:t xml:space="preserve">СТАТЬЯ 26. ВИДЫ И СОСТАВ ТЕРРИТОРИАЛЬНЫХ ЗОН, ОБОЗНАЧЕННЫХ НА КАРТЕ </w:t>
      </w:r>
    </w:p>
    <w:p>
      <w:pPr>
        <w:pStyle w:val="Normal"/>
        <w:spacing w:lineRule="auto" w:line="247" w:before="0" w:after="12"/>
        <w:ind w:left="562" w:right="1" w:hanging="10"/>
        <w:jc w:val="both"/>
        <w:rPr/>
      </w:pPr>
      <w:r>
        <w:rPr>
          <w:sz w:val="20"/>
        </w:rPr>
        <w:t>ГРАДОСТРОИТЕЛЬНОГО ЗОНИРОВАНИЯ ........................................................................................................... 26</w:t>
      </w:r>
      <w:r>
        <w:rPr>
          <w:sz w:val="22"/>
        </w:rPr>
        <w:t xml:space="preserve"> </w:t>
      </w:r>
    </w:p>
    <w:p>
      <w:pPr>
        <w:pStyle w:val="Normal"/>
        <w:spacing w:lineRule="auto" w:line="247" w:before="0" w:after="12"/>
        <w:ind w:left="562" w:right="1" w:hanging="10"/>
        <w:jc w:val="both"/>
        <w:rPr/>
      </w:pPr>
      <w:r>
        <w:rPr>
          <w:sz w:val="20"/>
        </w:rPr>
        <w:t>СТАТЬЯ 27. ЛИНИИ ГРАДОСТРОИТЕЛЬНОГО РЕГУЛИРОВАНИЯ ................................................................. 27</w:t>
      </w:r>
      <w:r>
        <w:rPr>
          <w:sz w:val="22"/>
        </w:rPr>
        <w:t xml:space="preserve"> </w:t>
      </w:r>
    </w:p>
    <w:p>
      <w:pPr>
        <w:pStyle w:val="Normal"/>
        <w:spacing w:lineRule="auto" w:line="247" w:before="0" w:after="12"/>
        <w:ind w:left="562" w:right="1" w:hanging="10"/>
        <w:jc w:val="both"/>
        <w:rPr/>
      </w:pPr>
      <w:r>
        <w:rPr>
          <w:sz w:val="20"/>
        </w:rPr>
        <w:t>СТАТЬЯ 28. ГРАДОСТРОИТЕЛЬНЫЙ РЕГЛАМЕНТ ............................................................................................ 28</w:t>
      </w:r>
      <w:r>
        <w:rPr>
          <w:sz w:val="22"/>
        </w:rPr>
        <w:t xml:space="preserve"> </w:t>
      </w:r>
    </w:p>
    <w:p>
      <w:pPr>
        <w:pStyle w:val="Normal"/>
        <w:spacing w:lineRule="auto" w:line="247" w:before="0" w:after="42"/>
        <w:ind w:left="562" w:right="1" w:hanging="10"/>
        <w:jc w:val="both"/>
        <w:rPr/>
      </w:pPr>
      <w:r>
        <w:rPr>
          <w:sz w:val="20"/>
        </w:rPr>
        <w:t xml:space="preserve">СТАТЬЯ 29. ИСПОЛЬЗОВАНИЕ ЗЕМЕЛЬНЫХ УЧАСТКОВ И ОБЪЕКТОВ КАПИТАЛЬНОГО </w:t>
      </w:r>
    </w:p>
    <w:p>
      <w:pPr>
        <w:pStyle w:val="Normal"/>
        <w:spacing w:lineRule="auto" w:line="247" w:before="0" w:after="12"/>
        <w:ind w:left="562" w:right="1" w:hanging="10"/>
        <w:jc w:val="both"/>
        <w:rPr/>
      </w:pPr>
      <w:r>
        <w:rPr>
          <w:sz w:val="20"/>
        </w:rPr>
        <w:t>СТРОИТЕЛЬСТВА, НЕ СООТВЕТСТВУЮЩИХ ГРАДОСТРОИТЕЛЬНОМУ РЕГЛАМЕНТУ ....................... 30</w:t>
      </w:r>
      <w:r>
        <w:rPr>
          <w:sz w:val="22"/>
        </w:rPr>
        <w:t xml:space="preserve"> </w:t>
      </w:r>
    </w:p>
    <w:p>
      <w:pPr>
        <w:pStyle w:val="Normal"/>
        <w:spacing w:lineRule="auto" w:line="247" w:before="0" w:after="12"/>
        <w:ind w:left="562" w:right="1" w:hanging="10"/>
        <w:jc w:val="both"/>
        <w:rPr/>
      </w:pPr>
      <w:r>
        <w:rPr>
          <w:sz w:val="20"/>
        </w:rPr>
        <w:t xml:space="preserve">СТАТЬЯ 30. ВИДЫ РАЗРЕШЕННОГО ИСПОЛЬЗОВАНИЯ ЗЕМЕЛЬНЫХ УЧАСТКОВ И ОБЪЕКТОВ </w:t>
      </w:r>
    </w:p>
    <w:p>
      <w:pPr>
        <w:pStyle w:val="Normal"/>
        <w:spacing w:lineRule="auto" w:line="247" w:before="0" w:after="12"/>
        <w:ind w:left="562" w:right="1" w:hanging="10"/>
        <w:jc w:val="both"/>
        <w:rPr/>
      </w:pPr>
      <w:r>
        <w:rPr>
          <w:sz w:val="20"/>
        </w:rPr>
        <w:t>КАПИТАЛЬНОГО СТРОИТЕЛЬСТВА ..................................................................................................................... 31</w:t>
      </w:r>
      <w:r>
        <w:rPr>
          <w:sz w:val="22"/>
        </w:rPr>
        <w:t xml:space="preserve"> </w:t>
      </w:r>
      <w:r>
        <w:rPr>
          <w:sz w:val="20"/>
        </w:rPr>
        <w:t xml:space="preserve">СТАТЬЯ 31. ПОРЯДОК ИЗМЕНЕНИЯ ВИДОВ РАЗРЕШЕННОГО ИСПОЛЬЗОВАНИЯ ЗЕМЕЛЬНЫХ </w:t>
      </w:r>
    </w:p>
    <w:p>
      <w:pPr>
        <w:pStyle w:val="Normal"/>
        <w:spacing w:lineRule="auto" w:line="247" w:before="0" w:after="12"/>
        <w:ind w:left="562" w:right="1" w:hanging="10"/>
        <w:jc w:val="both"/>
        <w:rPr/>
      </w:pPr>
      <w:r>
        <w:rPr>
          <w:sz w:val="20"/>
        </w:rPr>
        <w:t>УЧАСТКОВ И ОБЪЕКТОВ КАПИТАЛЬНОГО СТРОИТЕЛЬСТВА ..................................................................... 31</w:t>
      </w:r>
      <w:r>
        <w:rPr>
          <w:sz w:val="22"/>
        </w:rPr>
        <w:t xml:space="preserve"> </w:t>
      </w:r>
    </w:p>
    <w:p>
      <w:pPr>
        <w:pStyle w:val="Normal"/>
        <w:spacing w:lineRule="auto" w:line="247" w:before="0" w:after="43"/>
        <w:ind w:left="562" w:right="1" w:hanging="10"/>
        <w:jc w:val="both"/>
        <w:rPr/>
      </w:pPr>
      <w:r>
        <w:rPr>
          <w:sz w:val="20"/>
        </w:rPr>
        <w:t xml:space="preserve">СТАТЬЯ 32. ПОРЯДОК ПРЕДОСТАВЛЕНИЯ РАЗРЕШЕНИЯ НА УСЛОВНО РАЗРЕШЕННЫЙ ВИД </w:t>
      </w:r>
    </w:p>
    <w:p>
      <w:pPr>
        <w:pStyle w:val="Normal"/>
        <w:spacing w:lineRule="auto" w:line="247" w:before="0" w:after="12"/>
        <w:ind w:left="562" w:right="1" w:hanging="10"/>
        <w:jc w:val="both"/>
        <w:rPr/>
      </w:pPr>
      <w:r>
        <w:rPr>
          <w:sz w:val="20"/>
        </w:rPr>
        <w:t>ИСПОЛЬЗОВАНИЯ ЗЕМЕЛЬНОГО УЧАСТКА КАК ОБЪЕКТА КАПИТАЛЬНОГО СТРОИТЕЛЬСТВА ..... 32</w:t>
      </w:r>
      <w:r>
        <w:rPr>
          <w:sz w:val="22"/>
        </w:rPr>
        <w:t xml:space="preserve"> </w:t>
      </w:r>
      <w:r>
        <w:rPr>
          <w:sz w:val="20"/>
        </w:rPr>
        <w:t xml:space="preserve">СТАТЬЯ 33. ПРЕДЕЛЬНЫЕ (МИНИМАЛЬНЫЕ И (ИЛИ) МАКСИМАЛЬНЫЕ) РАЗМЕРЫ ЗЕМЕЛЬНЫХ УЧАСТКОВ И ПРЕДЕЛЬНЫЕ ПАРАМЕТРЫ РАЗРЕШЕННОГО СТРОИТЕЛЬСТВА, РЕКОНСТРУКЦИИ </w:t>
      </w:r>
    </w:p>
    <w:p>
      <w:pPr>
        <w:pStyle w:val="Normal"/>
        <w:spacing w:lineRule="auto" w:line="247" w:before="0" w:after="12"/>
        <w:ind w:left="562" w:right="1" w:hanging="10"/>
        <w:jc w:val="both"/>
        <w:rPr/>
      </w:pPr>
      <w:r>
        <w:rPr>
          <w:sz w:val="20"/>
        </w:rPr>
        <w:t>ОБЪЕКТОВ КАПИТАЛЬНОГО СТРОИТЕЛЬСТВА ................................................................................................. 33</w:t>
      </w:r>
      <w:r>
        <w:rPr>
          <w:sz w:val="22"/>
        </w:rPr>
        <w:t xml:space="preserve"> </w:t>
      </w:r>
    </w:p>
    <w:p>
      <w:pPr>
        <w:pStyle w:val="Normal"/>
        <w:spacing w:lineRule="auto" w:line="247" w:before="0" w:after="34"/>
        <w:ind w:left="562" w:right="1" w:hanging="10"/>
        <w:jc w:val="both"/>
        <w:rPr/>
      </w:pPr>
      <w:r>
        <w:rPr>
          <w:sz w:val="20"/>
        </w:rPr>
        <w:t xml:space="preserve">СТАТЬЯ 34. ОТКЛОНЕНИЕ ОТ ПРЕДЕЛЬНЫХ ПАРАМЕТРОВ РАЗРЕШЕННОГО СТРОИТЕЛЬСТВА, </w:t>
      </w:r>
    </w:p>
    <w:p>
      <w:pPr>
        <w:pStyle w:val="Normal"/>
        <w:spacing w:lineRule="auto" w:line="247" w:before="0" w:after="12"/>
        <w:ind w:left="562" w:right="1" w:hanging="10"/>
        <w:jc w:val="both"/>
        <w:rPr/>
      </w:pPr>
      <w:r>
        <w:rPr>
          <w:sz w:val="20"/>
        </w:rPr>
        <w:t>РЕКОНСТРУКЦИИ ОБЪЕКТОВ КАПИТАЛЬНОГО СТРОИТЕЛЬСТВА ............................................................. 34</w:t>
      </w:r>
      <w:r>
        <w:rPr>
          <w:sz w:val="22"/>
        </w:rPr>
        <w:t xml:space="preserve"> </w:t>
      </w:r>
    </w:p>
    <w:p>
      <w:pPr>
        <w:pStyle w:val="Normal"/>
        <w:spacing w:lineRule="auto" w:line="247" w:before="0" w:after="12"/>
        <w:ind w:left="562" w:right="1" w:hanging="10"/>
        <w:jc w:val="both"/>
        <w:rPr/>
      </w:pPr>
      <w:r>
        <w:rPr>
          <w:sz w:val="20"/>
        </w:rPr>
        <w:t>ГЛАВА V. РЕГУЛИРОВАНИЕ ЗЕМЛЕПОЛЬЗОВАНИЯ НА ТЕРРИТОРИИ ПОСЕЛЕНИЯ ............................... 35</w:t>
      </w:r>
      <w:r>
        <w:rPr>
          <w:sz w:val="22"/>
        </w:rPr>
        <w:t xml:space="preserve"> </w:t>
      </w:r>
    </w:p>
    <w:p>
      <w:pPr>
        <w:pStyle w:val="Normal"/>
        <w:spacing w:lineRule="auto" w:line="247" w:before="0" w:after="12"/>
        <w:ind w:left="562" w:right="1" w:hanging="10"/>
        <w:jc w:val="both"/>
        <w:rPr/>
      </w:pPr>
      <w:r>
        <w:rPr>
          <w:sz w:val="20"/>
        </w:rPr>
        <w:t>ОСНОВЫ ЗЕМЛЕПОЛЬЗОВАНИЯ В ПОСЕЛЕНИЕ ............................................................................................... 35</w:t>
      </w:r>
      <w:r>
        <w:rPr>
          <w:sz w:val="22"/>
        </w:rPr>
        <w:t xml:space="preserve"> </w:t>
      </w:r>
    </w:p>
    <w:p>
      <w:pPr>
        <w:pStyle w:val="Normal"/>
        <w:spacing w:lineRule="auto" w:line="247" w:before="0" w:after="12"/>
        <w:ind w:left="562" w:right="1" w:hanging="10"/>
        <w:jc w:val="both"/>
        <w:rPr/>
      </w:pPr>
      <w:r>
        <w:rPr>
          <w:sz w:val="20"/>
        </w:rPr>
        <w:t>СТАТЬЯ 35. ПУБЛИЧНЫЕ СЕРВИТУТЫ ............................................................................................................................... 35</w:t>
      </w:r>
      <w:r>
        <w:rPr>
          <w:sz w:val="22"/>
        </w:rPr>
        <w:t xml:space="preserve"> </w:t>
      </w:r>
    </w:p>
    <w:p>
      <w:pPr>
        <w:pStyle w:val="Normal"/>
        <w:spacing w:lineRule="auto" w:line="247" w:before="0" w:after="12"/>
        <w:ind w:left="562" w:right="1" w:hanging="10"/>
        <w:jc w:val="both"/>
        <w:rPr/>
      </w:pPr>
      <w:r>
        <w:rPr>
          <w:sz w:val="20"/>
        </w:rPr>
        <w:t>СТАТЬЯ 36. МУНИЦИПАЛЬНЫЙ ЗЕМЕЛЬНЫЙ КОНТРОЛЬ ............................................................................................ 35</w:t>
      </w:r>
      <w:r>
        <w:rPr>
          <w:sz w:val="22"/>
        </w:rPr>
        <w:t xml:space="preserve"> </w:t>
      </w:r>
    </w:p>
    <w:p>
      <w:pPr>
        <w:pStyle w:val="Normal"/>
        <w:spacing w:lineRule="auto" w:line="247" w:before="0" w:after="12"/>
        <w:ind w:left="562" w:right="1" w:hanging="10"/>
        <w:jc w:val="both"/>
        <w:rPr/>
      </w:pPr>
      <w:r>
        <w:rPr>
          <w:sz w:val="20"/>
        </w:rPr>
        <w:t xml:space="preserve">ГЛАВА VI. ПОРЯДОК ОСУЩЕСТВЛЕНИЯ СТРОИТЕЛЬСТВА, РЕКОНСТРУКЦИИ И КАПИТАЛЬНОГО </w:t>
      </w:r>
    </w:p>
    <w:p>
      <w:pPr>
        <w:pStyle w:val="Normal"/>
        <w:spacing w:lineRule="auto" w:line="247" w:before="0" w:after="12"/>
        <w:ind w:left="562" w:right="1" w:hanging="10"/>
        <w:jc w:val="both"/>
        <w:rPr/>
      </w:pPr>
      <w:r>
        <w:rPr>
          <w:sz w:val="20"/>
        </w:rPr>
        <w:t>РЕМОНТА ОБЪЕКТОВ КАПИТАЛЬНОГО СТРОИТЕЛЬСТВА............................................................................ 36</w:t>
      </w:r>
      <w:r>
        <w:rPr>
          <w:sz w:val="22"/>
        </w:rPr>
        <w:t xml:space="preserve"> </w:t>
      </w:r>
    </w:p>
    <w:p>
      <w:pPr>
        <w:pStyle w:val="Normal"/>
        <w:spacing w:lineRule="auto" w:line="247" w:before="0" w:after="12"/>
        <w:ind w:left="562" w:right="1" w:hanging="10"/>
        <w:jc w:val="both"/>
        <w:rPr/>
      </w:pPr>
      <w:r>
        <w:rPr>
          <w:sz w:val="20"/>
        </w:rPr>
        <w:t>СТАТЬЯ 37. ОСНОВНЫЕ ПРИНЦИПЫ ОРГАНИЗАЦИИ ЗАСТРОЙКИ ТЕРРИТОРИИ ПОСЕЛЕНИЯ ........... 36</w:t>
      </w:r>
      <w:r>
        <w:rPr>
          <w:sz w:val="22"/>
        </w:rPr>
        <w:t xml:space="preserve"> </w:t>
      </w:r>
    </w:p>
    <w:p>
      <w:pPr>
        <w:pStyle w:val="Normal"/>
        <w:spacing w:lineRule="auto" w:line="247" w:before="0" w:after="12"/>
        <w:ind w:left="562" w:right="1" w:hanging="10"/>
        <w:jc w:val="both"/>
        <w:rPr/>
      </w:pPr>
      <w:r>
        <w:rPr>
          <w:sz w:val="20"/>
        </w:rPr>
        <w:t xml:space="preserve">СТАТЬЯ 38. ПРАВО НА ОСУЩЕСТВЛЕНИЕ СТРОИТЕЛЬСТВА, РЕКОНСТРУКЦИИ И КАПИТАЛЬНОГО </w:t>
      </w:r>
    </w:p>
    <w:p>
      <w:pPr>
        <w:pStyle w:val="Normal"/>
        <w:spacing w:lineRule="auto" w:line="247" w:before="0" w:after="12"/>
        <w:ind w:left="562" w:right="1" w:hanging="10"/>
        <w:jc w:val="both"/>
        <w:rPr/>
      </w:pPr>
      <w:r>
        <w:rPr>
          <w:sz w:val="20"/>
        </w:rPr>
        <w:t>РЕМОНТА ОБЪЕКТОВ КАПИТАЛЬНОГО СТРОИТЕЛЬСТВА ........................................................................... 37</w:t>
      </w:r>
      <w:r>
        <w:rPr>
          <w:sz w:val="22"/>
        </w:rPr>
        <w:t xml:space="preserve"> </w:t>
      </w:r>
    </w:p>
    <w:p>
      <w:pPr>
        <w:pStyle w:val="Normal"/>
        <w:spacing w:lineRule="auto" w:line="247" w:before="0" w:after="12"/>
        <w:ind w:left="562" w:right="1" w:hanging="10"/>
        <w:jc w:val="both"/>
        <w:rPr/>
      </w:pPr>
      <w:r>
        <w:rPr>
          <w:sz w:val="20"/>
        </w:rPr>
        <w:t>СТАТЬЯ 39. ПРОЕКТНАЯ ДОКУМЕНТАЦИЯ ОБЪЕКТА КАПИТАЛЬНОГО СТРОИТЕЛЬСТВА .................. 37</w:t>
      </w:r>
      <w:r>
        <w:rPr>
          <w:sz w:val="22"/>
        </w:rPr>
        <w:t xml:space="preserve"> </w:t>
      </w:r>
    </w:p>
    <w:p>
      <w:pPr>
        <w:pStyle w:val="Normal"/>
        <w:spacing w:lineRule="auto" w:line="247" w:before="0" w:after="12"/>
        <w:ind w:left="562" w:right="1" w:hanging="10"/>
        <w:jc w:val="both"/>
        <w:rPr/>
      </w:pPr>
      <w:r>
        <w:rPr>
          <w:sz w:val="20"/>
        </w:rPr>
        <w:t>СТАТЬЯ 40. ВЫДАЧА РАЗРЕШЕНИЯ НА СТРОИТЕЛЬСТВО ............................................................................ 38</w:t>
      </w:r>
      <w:r>
        <w:rPr>
          <w:sz w:val="22"/>
        </w:rPr>
        <w:t xml:space="preserve"> </w:t>
      </w:r>
    </w:p>
    <w:p>
      <w:pPr>
        <w:pStyle w:val="Normal"/>
        <w:spacing w:lineRule="auto" w:line="247" w:before="0" w:after="12"/>
        <w:ind w:left="562" w:right="1" w:hanging="10"/>
        <w:jc w:val="both"/>
        <w:rPr/>
      </w:pPr>
      <w:r>
        <w:rPr>
          <w:sz w:val="20"/>
        </w:rPr>
        <w:t xml:space="preserve">СТАТЬЯ 41. СТРОИТЕЛЬСТВО, ВОЗВЕДЕНИЕ СТРОЕНИЙ, СООРУЖЕНИЙ В СЛУЧАЯХ, КОГДА ЗАКОНОДАТЕЛЬСТВОМ О ГРАДОСТРОИТЕЛЬНОЙ ДЕЯТЕЛЬНОСТИ НЕ ПРЕДУСМОТРЕНА ВЫДАЧА </w:t>
      </w:r>
    </w:p>
    <w:p>
      <w:pPr>
        <w:pStyle w:val="Normal"/>
        <w:spacing w:lineRule="auto" w:line="247" w:before="0" w:after="12"/>
        <w:ind w:left="562" w:right="1" w:hanging="10"/>
        <w:jc w:val="both"/>
        <w:rPr/>
      </w:pPr>
      <w:r>
        <w:rPr>
          <w:sz w:val="20"/>
        </w:rPr>
        <w:t>РАЗРЕШЕНИЙ НА СТРОИТЕЛЬСТВО .................................................................................................................... 38</w:t>
      </w:r>
      <w:r>
        <w:rPr>
          <w:sz w:val="22"/>
        </w:rPr>
        <w:t xml:space="preserve"> </w:t>
      </w:r>
    </w:p>
    <w:p>
      <w:pPr>
        <w:pStyle w:val="Normal"/>
        <w:spacing w:lineRule="auto" w:line="247" w:before="0" w:after="12"/>
        <w:ind w:left="562" w:right="1" w:hanging="10"/>
        <w:jc w:val="both"/>
        <w:rPr/>
      </w:pPr>
      <w:r>
        <w:rPr>
          <w:sz w:val="20"/>
        </w:rPr>
        <w:t xml:space="preserve">СТАТЬЯ 42. ОСУЩЕСТВЛЕНИЕ СТРОИТЕЛЬСТВА, РЕКОНСТРУКЦИИ, КАПИТАЛЬНОГО РЕМОНТА </w:t>
      </w:r>
    </w:p>
    <w:p>
      <w:pPr>
        <w:pStyle w:val="Normal"/>
        <w:spacing w:lineRule="auto" w:line="247" w:before="0" w:after="12"/>
        <w:ind w:left="562" w:right="1" w:hanging="10"/>
        <w:jc w:val="both"/>
        <w:rPr/>
      </w:pPr>
      <w:r>
        <w:rPr>
          <w:sz w:val="20"/>
        </w:rPr>
        <w:t xml:space="preserve">ОБЪЕКТА КАПИТАЛЬНОГО СТРОИТЕЛЬСТВА, СТРОИТЕЛЬНОГО КОНТРОЛЯ И </w:t>
      </w:r>
    </w:p>
    <w:p>
      <w:pPr>
        <w:pStyle w:val="Normal"/>
        <w:spacing w:lineRule="auto" w:line="247" w:before="0" w:after="12"/>
        <w:ind w:left="562" w:right="1" w:hanging="10"/>
        <w:jc w:val="both"/>
        <w:rPr/>
      </w:pPr>
      <w:r>
        <w:rPr>
          <w:sz w:val="20"/>
        </w:rPr>
        <w:t>ГОСУДАРСТВЕННОГО СТРОИТЕЛЬНОГО НАДЗОРА ........................................................................................ 38</w:t>
      </w:r>
      <w:r>
        <w:rPr>
          <w:sz w:val="22"/>
        </w:rPr>
        <w:t xml:space="preserve"> </w:t>
      </w:r>
    </w:p>
    <w:p>
      <w:pPr>
        <w:pStyle w:val="Normal"/>
        <w:spacing w:lineRule="auto" w:line="247" w:before="0" w:after="12"/>
        <w:ind w:left="562" w:right="1" w:hanging="10"/>
        <w:jc w:val="both"/>
        <w:rPr/>
      </w:pPr>
      <w:r>
        <w:rPr>
          <w:sz w:val="20"/>
        </w:rPr>
        <w:t>СТАТЬЯ 43. ВЫДАЧА РАЗРЕШЕНИЯ НА ВВОД ОБЪЕКТА В ЭКСПЛУАТАЦИЮ ........................................... 39</w:t>
      </w:r>
      <w:r>
        <w:rPr>
          <w:sz w:val="22"/>
        </w:rPr>
        <w:t xml:space="preserve"> </w:t>
      </w:r>
    </w:p>
    <w:p>
      <w:pPr>
        <w:pStyle w:val="Normal"/>
        <w:spacing w:lineRule="auto" w:line="247" w:before="0" w:after="12"/>
        <w:ind w:left="562" w:right="1" w:hanging="10"/>
        <w:jc w:val="both"/>
        <w:rPr/>
      </w:pPr>
      <w:r>
        <w:rPr>
          <w:sz w:val="20"/>
        </w:rPr>
        <w:t>СТАТЬЯ 44. КОНТРОЛЬ ЗА ОСУЩЕСТВЛЕНИЕМ ЗАСТРОЙКИ НА ТЕРРИТОРИИ ПОСЕЛЕНИЯ............. 39</w:t>
      </w:r>
      <w:r>
        <w:rPr>
          <w:sz w:val="22"/>
        </w:rPr>
        <w:t xml:space="preserve"> </w:t>
      </w:r>
      <w:r>
        <w:br w:type="page"/>
      </w:r>
    </w:p>
    <w:p>
      <w:pPr>
        <w:pStyle w:val="Normal"/>
        <w:spacing w:before="0" w:after="205"/>
        <w:ind w:left="706" w:right="16" w:hanging="0"/>
        <w:rPr/>
      </w:pPr>
      <w:r>
        <w:rPr/>
        <w:t xml:space="preserve">ГЛАВА I. ОБЩИЕ ПОЛОЖЕНИЯ </w:t>
      </w:r>
    </w:p>
    <w:p>
      <w:pPr>
        <w:pStyle w:val="Normal"/>
        <w:spacing w:before="0" w:after="69"/>
        <w:ind w:left="706" w:right="16" w:hanging="0"/>
        <w:rPr/>
      </w:pPr>
      <w:r>
        <w:rPr/>
        <w:t>СТАТЬЯ 1. ПОНЯТИЕ ПРАВИЛ ЗЕМЛЕПОЛЬЗОВАНИЯ И ЗАСТРОЙКИ В МУНИЦИПАЛЬНОМ ОБРАЗОВАНИИ АЯТСКОЕ СЕЛЬСКОЕ ПОСЕЛЕНИЕ.</w:t>
      </w:r>
      <w:r>
        <w:rPr>
          <w:b/>
        </w:rPr>
        <w:t xml:space="preserve"> </w:t>
      </w:r>
    </w:p>
    <w:p>
      <w:pPr>
        <w:pStyle w:val="Normal"/>
        <w:ind w:left="124" w:right="16" w:firstLine="557"/>
        <w:rPr/>
      </w:pPr>
      <w:r>
        <w:rPr/>
        <w:t xml:space="preserve">Правила землепользования и застройки в муниципальном образовании Аятское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w:t>
      </w:r>
    </w:p>
    <w:p>
      <w:pPr>
        <w:pStyle w:val="Normal"/>
        <w:ind w:left="124" w:right="16" w:firstLine="557"/>
        <w:rPr/>
      </w:pPr>
      <w:r>
        <w:rPr/>
        <w:t xml:space="preserve">Правила землепользования и застройки разработаны в соответствии с Конституцией Российской Федерации, Градостроительным и Земельным кодексами Российской Федерации, иными нормативными правовыми актами Российской Федерации, Челябинской области, Уставом Варненского муниципального района, Уставом муниципального образования «Аятское сельское поселение». </w:t>
      </w:r>
    </w:p>
    <w:p>
      <w:pPr>
        <w:pStyle w:val="Normal"/>
        <w:tabs>
          <w:tab w:val="clear" w:pos="708"/>
          <w:tab w:val="center" w:pos="788" w:leader="none"/>
          <w:tab w:val="center" w:pos="3359" w:leader="none"/>
        </w:tabs>
        <w:ind w:hanging="0"/>
        <w:rPr/>
      </w:pPr>
      <w:r>
        <w:rPr>
          <w:rFonts w:eastAsia="Calibri" w:cs="Calibri" w:ascii="Calibri" w:hAnsi="Calibri"/>
          <w:sz w:val="22"/>
        </w:rPr>
        <w:tab/>
      </w:r>
      <w:r>
        <w:rPr/>
        <w:t xml:space="preserve">3. </w:t>
        <w:tab/>
        <w:t xml:space="preserve">Настоящие Правила разработаны для: </w:t>
      </w:r>
    </w:p>
    <w:p>
      <w:pPr>
        <w:pStyle w:val="Normal"/>
        <w:numPr>
          <w:ilvl w:val="0"/>
          <w:numId w:val="1"/>
        </w:numPr>
        <w:ind w:left="124" w:right="16" w:firstLine="557"/>
        <w:rPr/>
      </w:pPr>
      <w:r>
        <w:rPr/>
        <w:t xml:space="preserve">регулирования землепользования и застройки органами местного самоуправления; </w:t>
      </w:r>
    </w:p>
    <w:p>
      <w:pPr>
        <w:pStyle w:val="Normal"/>
        <w:numPr>
          <w:ilvl w:val="0"/>
          <w:numId w:val="1"/>
        </w:numPr>
        <w:ind w:left="124" w:right="16" w:firstLine="557"/>
        <w:rPr/>
      </w:pPr>
      <w:r>
        <w:rPr/>
        <w:t xml:space="preserve">изменения видов разрешенного использования земельных участков и объектов капитального строительства физическими и юридическими лицами; </w:t>
      </w:r>
    </w:p>
    <w:p>
      <w:pPr>
        <w:pStyle w:val="Normal"/>
        <w:numPr>
          <w:ilvl w:val="0"/>
          <w:numId w:val="1"/>
        </w:numPr>
        <w:ind w:left="124" w:right="16" w:firstLine="557"/>
        <w:rPr/>
      </w:pPr>
      <w:r>
        <w:rPr/>
        <w:t xml:space="preserve">подготовки документации по планировке территории органами местного самоуправления; </w:t>
      </w:r>
    </w:p>
    <w:p>
      <w:pPr>
        <w:pStyle w:val="Normal"/>
        <w:numPr>
          <w:ilvl w:val="0"/>
          <w:numId w:val="1"/>
        </w:numPr>
        <w:ind w:left="124" w:right="16" w:firstLine="557"/>
        <w:rPr/>
      </w:pPr>
      <w:r>
        <w:rPr/>
        <w:t xml:space="preserve">проведения публичных слушаний по вопросам землепользования и застройки; </w:t>
      </w:r>
    </w:p>
    <w:p>
      <w:pPr>
        <w:pStyle w:val="Normal"/>
        <w:numPr>
          <w:ilvl w:val="0"/>
          <w:numId w:val="1"/>
        </w:numPr>
        <w:ind w:left="124" w:right="16" w:firstLine="557"/>
        <w:rPr/>
      </w:pPr>
      <w:r>
        <w:rPr/>
        <w:t xml:space="preserve">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 </w:t>
      </w:r>
    </w:p>
    <w:p>
      <w:pPr>
        <w:pStyle w:val="Normal"/>
        <w:numPr>
          <w:ilvl w:val="0"/>
          <w:numId w:val="1"/>
        </w:numPr>
        <w:spacing w:before="0" w:after="211"/>
        <w:ind w:left="124" w:right="16" w:firstLine="557"/>
        <w:rPr/>
      </w:pPr>
      <w:r>
        <w:rPr/>
        <w:t xml:space="preserve">решения и урегулирования иных вопросов землепользования и застройки. </w:t>
      </w:r>
    </w:p>
    <w:p>
      <w:pPr>
        <w:pStyle w:val="Normal"/>
        <w:ind w:left="706" w:right="16" w:hanging="0"/>
        <w:rPr/>
      </w:pPr>
      <w:r>
        <w:rPr/>
        <w:t>СТАТЬЯ 2. ОСНОВНЫЕ ПОНЯТИЯ, ИСПОЛЬЗУЕМЫЕ В ПРАВИЛАХ ЗЕМЛЕПОЛЬЗОВАНИЯ И ЗАСТРОЙКИ</w:t>
      </w:r>
      <w:r>
        <w:rPr>
          <w:b/>
        </w:rPr>
        <w:t xml:space="preserve"> </w:t>
      </w:r>
    </w:p>
    <w:p>
      <w:pPr>
        <w:pStyle w:val="Normal"/>
        <w:ind w:left="124" w:right="16" w:firstLine="557"/>
        <w:rPr/>
      </w:pPr>
      <w:r>
        <w:rPr/>
        <w:t xml:space="preserve">В целях настоящих Правил землепользования и застройки используются следующие основные понятия: </w:t>
      </w:r>
    </w:p>
    <w:p>
      <w:pPr>
        <w:pStyle w:val="Normal"/>
        <w:ind w:left="706" w:right="16" w:hanging="0"/>
        <w:rPr/>
      </w:pPr>
      <w:r>
        <w:rPr>
          <w:b/>
        </w:rPr>
        <w:t xml:space="preserve">арендаторы земельных участков </w:t>
      </w:r>
      <w:r>
        <w:rPr/>
        <w:t xml:space="preserve">- лица, владеющие и пользующиеся земельными </w:t>
      </w:r>
    </w:p>
    <w:p>
      <w:pPr>
        <w:pStyle w:val="Normal"/>
        <w:ind w:left="691" w:right="792" w:hanging="567"/>
        <w:rPr/>
      </w:pPr>
      <w:r>
        <w:rPr/>
        <w:t xml:space="preserve">участками по договору аренды, договору субаренды; </w:t>
      </w:r>
      <w:r>
        <w:rPr>
          <w:b/>
        </w:rPr>
        <w:t xml:space="preserve">блокированный жилой дом </w:t>
      </w:r>
      <w:r>
        <w:rPr/>
        <w:t xml:space="preserve">- здание квартирного типа, состоящее из двух и более </w:t>
      </w:r>
    </w:p>
    <w:p>
      <w:pPr>
        <w:pStyle w:val="Normal"/>
        <w:ind w:left="124" w:right="385" w:hanging="0"/>
        <w:rPr/>
      </w:pPr>
      <w:r>
        <w:rPr/>
        <w:t xml:space="preserve">квартир, каждая из которых имеет изолированный вход и доступ на отдельный земельный участок; </w:t>
      </w:r>
      <w:r>
        <w:rPr>
          <w:b/>
        </w:rPr>
        <w:t xml:space="preserve">виды разрешенного использования земельных участков и объектов капитального </w:t>
      </w:r>
    </w:p>
    <w:p>
      <w:pPr>
        <w:pStyle w:val="Normal"/>
        <w:ind w:left="124" w:right="448" w:hanging="0"/>
        <w:rPr/>
      </w:pPr>
      <w:r>
        <w:rPr>
          <w:b/>
        </w:rPr>
        <w:t xml:space="preserve">строительства </w:t>
      </w:r>
      <w:r>
        <w:rPr/>
        <w:t xml:space="preserve">-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 </w:t>
      </w:r>
      <w:r>
        <w:rPr>
          <w:b/>
        </w:rPr>
        <w:t xml:space="preserve">водоохранная зона </w:t>
      </w:r>
      <w:r>
        <w:rPr/>
        <w:t xml:space="preserve">- территории, которые примыкают к береговой линии морей, рек, </w:t>
      </w:r>
    </w:p>
    <w:p>
      <w:pPr>
        <w:pStyle w:val="Normal"/>
        <w:ind w:left="124" w:right="16" w:hanging="0"/>
        <w:rPr/>
      </w:pPr>
      <w:r>
        <w:rPr/>
        <w:t xml:space="preserve">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r>
        <w:rPr>
          <w:b/>
        </w:rPr>
        <w:t xml:space="preserve">временный объект </w:t>
      </w:r>
      <w:r>
        <w:rPr/>
        <w:t xml:space="preserve">(постройка, навес, киоск, палатка, торгово-остановочный павильон, </w:t>
      </w:r>
    </w:p>
    <w:p>
      <w:pPr>
        <w:pStyle w:val="Normal"/>
        <w:ind w:left="124" w:right="16" w:hanging="0"/>
        <w:rPr/>
      </w:pPr>
      <w:r>
        <w:rPr/>
        <w:t xml:space="preserve">торговый павильон, павильон общественного питания и бытового обслуживания, контейнерная АЗС, автостоянка и другие подсобные постройки)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 </w:t>
      </w:r>
    </w:p>
    <w:p>
      <w:pPr>
        <w:pStyle w:val="Normal"/>
        <w:spacing w:lineRule="auto" w:line="259" w:before="0" w:after="0"/>
        <w:ind w:left="53" w:hanging="0"/>
        <w:jc w:val="center"/>
        <w:rPr/>
      </w:pPr>
      <w:r>
        <w:rPr>
          <w:b/>
        </w:rPr>
        <w:t xml:space="preserve">встроенные (встроено-пристроенные) помещения </w:t>
      </w:r>
      <w:r>
        <w:rPr/>
        <w:t xml:space="preserve">- объекты культурно-бытового, </w:t>
      </w:r>
    </w:p>
    <w:p>
      <w:pPr>
        <w:pStyle w:val="Normal"/>
        <w:ind w:left="124" w:right="16" w:hanging="0"/>
        <w:rPr/>
      </w:pPr>
      <w:r>
        <w:rPr/>
        <w:t xml:space="preserve">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 </w:t>
      </w:r>
      <w:r>
        <w:rPr>
          <w:b/>
        </w:rPr>
        <w:t xml:space="preserve">высота здания, строения, сооружения </w:t>
      </w:r>
      <w:r>
        <w:rPr/>
        <w:t xml:space="preserve">- расстояние по вертикали, измеренное от </w:t>
      </w:r>
    </w:p>
    <w:p>
      <w:pPr>
        <w:pStyle w:val="Normal"/>
        <w:ind w:left="124" w:right="16" w:hanging="0"/>
        <w:rPr/>
      </w:pPr>
      <w:r>
        <w:rPr/>
        <w:t xml:space="preserve">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r>
        <w:rPr>
          <w:b/>
        </w:rPr>
        <w:t xml:space="preserve">градостроительная деятельность </w:t>
      </w:r>
      <w:r>
        <w:rPr/>
        <w:t xml:space="preserve">- деятельность по развитию территории поселения, </w:t>
      </w:r>
    </w:p>
    <w:p>
      <w:pPr>
        <w:pStyle w:val="Normal"/>
        <w:ind w:left="124" w:right="611" w:hanging="0"/>
        <w:rPr/>
      </w:pPr>
      <w:r>
        <w:rPr/>
        <w:t xml:space="preserve">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b/>
        </w:rPr>
        <w:t xml:space="preserve">градостроительная документация </w:t>
      </w:r>
      <w:r>
        <w:rPr/>
        <w:t xml:space="preserve">-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 </w:t>
      </w:r>
      <w:r>
        <w:rPr>
          <w:b/>
        </w:rPr>
        <w:t xml:space="preserve">градостроительное зонирование </w:t>
      </w:r>
      <w:r>
        <w:rPr/>
        <w:t xml:space="preserve">- зонирование территории поселения в целях </w:t>
      </w:r>
    </w:p>
    <w:p>
      <w:pPr>
        <w:pStyle w:val="Normal"/>
        <w:ind w:left="691" w:right="16" w:hanging="567"/>
        <w:rPr/>
      </w:pPr>
      <w:r>
        <w:rPr/>
        <w:t xml:space="preserve">определения территориальных зон и установления градостроительных регламентов; </w:t>
      </w:r>
      <w:r>
        <w:rPr>
          <w:b/>
        </w:rPr>
        <w:t xml:space="preserve">градостроительный план земельного участка </w:t>
      </w:r>
      <w:r>
        <w:rPr/>
        <w:t xml:space="preserve">- документ, подготавливаемый и </w:t>
      </w:r>
    </w:p>
    <w:p>
      <w:pPr>
        <w:pStyle w:val="Normal"/>
        <w:ind w:left="124" w:right="101" w:hanging="0"/>
        <w:rPr/>
      </w:pPr>
      <w:r>
        <w:rPr/>
        <w:t xml:space="preserve">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 </w:t>
      </w:r>
      <w:r>
        <w:rPr>
          <w:b/>
        </w:rPr>
        <w:t xml:space="preserve">градостроительный регламент </w:t>
      </w:r>
      <w:r>
        <w:rPr/>
        <w:t xml:space="preserve">- устанавливаемые в пределах границ соответствующей </w:t>
      </w:r>
    </w:p>
    <w:p>
      <w:pPr>
        <w:pStyle w:val="Normal"/>
        <w:ind w:left="124" w:right="16" w:hanging="0"/>
        <w:rPr/>
      </w:pPr>
      <w:r>
        <w:rPr/>
        <w:t xml:space="preserve">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r>
        <w:rPr>
          <w:b/>
        </w:rPr>
        <w:t xml:space="preserve">жилые дома блокированной застройки </w:t>
      </w:r>
      <w:r>
        <w:rPr/>
        <w:t xml:space="preserve">- жилые дома с количеством этажей не более </w:t>
      </w:r>
    </w:p>
    <w:p>
      <w:pPr>
        <w:pStyle w:val="Normal"/>
        <w:ind w:left="124" w:right="174" w:hanging="0"/>
        <w:rPr/>
      </w:pPr>
      <w:r>
        <w:rPr/>
        <w:t xml:space="preserve">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w:t>
      </w:r>
      <w:r>
        <w:rPr>
          <w:b/>
        </w:rPr>
        <w:t xml:space="preserve">заказчик </w:t>
      </w:r>
      <w:r>
        <w:rPr/>
        <w:t xml:space="preserve">- физическое или юридическое лицо, представляющее интересы застройщика </w:t>
      </w:r>
    </w:p>
    <w:p>
      <w:pPr>
        <w:pStyle w:val="Normal"/>
        <w:ind w:left="124" w:right="364" w:hanging="0"/>
        <w:rPr/>
      </w:pPr>
      <w:r>
        <w:rPr/>
        <w:t xml:space="preserve">при осуществлении строительства, реконструкции, капитального ремонта объектов капитального строительства; </w:t>
      </w:r>
      <w:r>
        <w:rPr>
          <w:b/>
        </w:rPr>
        <w:t xml:space="preserve">застройщик </w:t>
      </w:r>
      <w:r>
        <w:rPr/>
        <w:t xml:space="preserve">- физическое или юридическое лицо, обеспечивающее на принадлежащем </w:t>
      </w:r>
    </w:p>
    <w:p>
      <w:pPr>
        <w:pStyle w:val="Normal"/>
        <w:ind w:left="124" w:right="351" w:hanging="0"/>
        <w:rPr/>
      </w:pPr>
      <w:r>
        <w:rPr/>
        <w:t xml:space="preserve">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r>
        <w:rPr>
          <w:b/>
        </w:rPr>
        <w:t xml:space="preserve">зоны с особыми условиями использования территорий </w:t>
      </w:r>
      <w:r>
        <w:rPr/>
        <w:t>- охранные, санитарно-</w:t>
      </w:r>
    </w:p>
    <w:p>
      <w:pPr>
        <w:pStyle w:val="Normal"/>
        <w:ind w:left="124" w:right="16" w:hanging="0"/>
        <w:rPr/>
      </w:pPr>
      <w:r>
        <w:rPr/>
        <w:t xml:space="preserve">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 </w:t>
      </w:r>
      <w:r>
        <w:rPr>
          <w:b/>
        </w:rPr>
        <w:t xml:space="preserve">инженерная, транспортная и социальная инфраструктуры </w:t>
      </w:r>
      <w:r>
        <w:rPr/>
        <w:t xml:space="preserve">- комплекс сооружений и </w:t>
      </w:r>
    </w:p>
    <w:p>
      <w:pPr>
        <w:pStyle w:val="Normal"/>
        <w:ind w:left="124" w:right="149" w:hanging="0"/>
        <w:rPr/>
      </w:pPr>
      <w:r>
        <w:rPr/>
        <w:t xml:space="preserve">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 </w:t>
      </w:r>
      <w:r>
        <w:rPr>
          <w:b/>
        </w:rPr>
        <w:t xml:space="preserve">инженерные изыскания </w:t>
      </w:r>
      <w:r>
        <w:rPr/>
        <w:t xml:space="preserve">- изучение природных условий и факторов техногенного </w:t>
      </w:r>
    </w:p>
    <w:p>
      <w:pPr>
        <w:pStyle w:val="Normal"/>
        <w:ind w:left="124" w:right="452" w:hanging="0"/>
        <w:rPr/>
      </w:pPr>
      <w:r>
        <w:rPr/>
        <w:t xml:space="preserve">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r>
        <w:rPr>
          <w:b/>
        </w:rPr>
        <w:t xml:space="preserve">капитальный ремонт </w:t>
      </w:r>
      <w:r>
        <w:rPr/>
        <w:t xml:space="preserve">- комплекс строительных работ и организационно-технических </w:t>
      </w:r>
    </w:p>
    <w:p>
      <w:pPr>
        <w:pStyle w:val="Normal"/>
        <w:ind w:left="124" w:right="259" w:hanging="0"/>
        <w:rPr/>
      </w:pPr>
      <w:r>
        <w:rPr/>
        <w:t xml:space="preserve">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 </w:t>
      </w:r>
      <w:r>
        <w:rPr>
          <w:b/>
        </w:rPr>
        <w:t xml:space="preserve">красные линии </w:t>
      </w:r>
      <w:r>
        <w:rPr/>
        <w:t xml:space="preserve">- линии, которые устанавливаются посредством проектов планировки и </w:t>
      </w:r>
    </w:p>
    <w:p>
      <w:pPr>
        <w:pStyle w:val="Normal"/>
        <w:ind w:left="124" w:right="16" w:hanging="0"/>
        <w:rPr/>
      </w:pPr>
      <w:r>
        <w:rPr/>
        <w:t xml:space="preserve">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 </w:t>
      </w:r>
      <w:r>
        <w:rPr>
          <w:b/>
        </w:rPr>
        <w:t xml:space="preserve">линейные объекты </w:t>
      </w:r>
      <w:r>
        <w:rPr/>
        <w:t xml:space="preserve">- сети инженерно-технического обеспечения, линии электропередачи, </w:t>
      </w:r>
    </w:p>
    <w:p>
      <w:pPr>
        <w:pStyle w:val="Normal"/>
        <w:ind w:left="124" w:right="595" w:hanging="0"/>
        <w:rPr/>
      </w:pPr>
      <w:r>
        <w:rPr/>
        <w:t xml:space="preserve">линии связи (в том числе линейно-кабельные сооружения), трубопроводы, автомобильные дороги, железнодорожные линии и другие подобные сооружения; </w:t>
      </w:r>
      <w:r>
        <w:rPr>
          <w:b/>
        </w:rPr>
        <w:t xml:space="preserve">малоэтажная жилая застройка </w:t>
      </w:r>
      <w:r>
        <w:rPr/>
        <w:t xml:space="preserve">- жилая застройка этажностью до 3-х этажей </w:t>
      </w:r>
    </w:p>
    <w:p>
      <w:pPr>
        <w:pStyle w:val="Normal"/>
        <w:ind w:left="124" w:right="609" w:hanging="0"/>
        <w:rPr/>
      </w:pPr>
      <w:r>
        <w:rPr/>
        <w:t xml:space="preserve">включительно с обеспечением, как правило, непосредственной связи квартир с земельным участком; </w:t>
      </w:r>
      <w:r>
        <w:rPr>
          <w:b/>
        </w:rPr>
        <w:t xml:space="preserve">межевание </w:t>
      </w:r>
      <w:r>
        <w:rPr/>
        <w:t xml:space="preserve">- комплекс градостроительных (проектно-планировочных) и </w:t>
      </w:r>
    </w:p>
    <w:p>
      <w:pPr>
        <w:pStyle w:val="Normal"/>
        <w:ind w:left="124" w:right="313" w:hanging="0"/>
        <w:rPr/>
      </w:pPr>
      <w:r>
        <w:rPr/>
        <w:t xml:space="preserve">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 </w:t>
      </w:r>
      <w:r>
        <w:rPr>
          <w:b/>
        </w:rPr>
        <w:t xml:space="preserve">минимальные площадь и размеры земельных участков </w:t>
      </w:r>
      <w:r>
        <w:rPr/>
        <w:t xml:space="preserve">- показатели наименьшей </w:t>
      </w:r>
    </w:p>
    <w:p>
      <w:pPr>
        <w:pStyle w:val="Normal"/>
        <w:ind w:left="124" w:right="196" w:hanging="0"/>
        <w:rPr/>
      </w:pPr>
      <w:r>
        <w:rPr/>
        <w:t xml:space="preserve">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 </w:t>
      </w:r>
      <w:r>
        <w:rPr>
          <w:b/>
        </w:rPr>
        <w:t xml:space="preserve">многоквартирный жилой дом </w:t>
      </w:r>
      <w:r>
        <w:rPr/>
        <w:t xml:space="preserve">- совокупность двух и более квартир, имеющих </w:t>
      </w:r>
    </w:p>
    <w:p>
      <w:pPr>
        <w:pStyle w:val="Normal"/>
        <w:ind w:left="124" w:right="352" w:hanging="0"/>
        <w:rPr/>
      </w:pPr>
      <w:r>
        <w:rPr/>
        <w:t xml:space="preserve">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r>
        <w:rPr>
          <w:b/>
        </w:rPr>
        <w:t xml:space="preserve">недвижимость </w:t>
      </w:r>
      <w:r>
        <w:rPr/>
        <w:t xml:space="preserve">- земельные участки, участки недр, обособленные водные объекты и все </w:t>
      </w:r>
    </w:p>
    <w:p>
      <w:pPr>
        <w:pStyle w:val="Normal"/>
        <w:ind w:left="124" w:right="133" w:hanging="0"/>
        <w:rPr/>
      </w:pPr>
      <w:r>
        <w:rPr/>
        <w:t xml:space="preserve">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 </w:t>
      </w:r>
      <w:r>
        <w:rPr>
          <w:b/>
        </w:rPr>
        <w:t xml:space="preserve">объект индивидуального жилищного строительства </w:t>
      </w:r>
      <w:r>
        <w:rPr/>
        <w:t xml:space="preserve">- отдельно стоящий жилой дом с </w:t>
      </w:r>
    </w:p>
    <w:p>
      <w:pPr>
        <w:pStyle w:val="Normal"/>
        <w:ind w:left="691" w:right="185" w:hanging="567"/>
        <w:rPr/>
      </w:pPr>
      <w:r>
        <w:rPr/>
        <w:t xml:space="preserve">количеством этажей не более чем три, предназначенный для проживания одной семьи; </w:t>
      </w:r>
      <w:r>
        <w:rPr>
          <w:b/>
        </w:rPr>
        <w:t xml:space="preserve">объект капитального строительства </w:t>
      </w:r>
      <w:r>
        <w:rPr/>
        <w:t xml:space="preserve">- здание, строение, сооружение, объекты, </w:t>
      </w:r>
    </w:p>
    <w:p>
      <w:pPr>
        <w:pStyle w:val="Normal"/>
        <w:spacing w:lineRule="auto" w:line="264" w:before="0" w:after="12"/>
        <w:ind w:left="124" w:right="92" w:hanging="0"/>
        <w:jc w:val="both"/>
        <w:rPr/>
      </w:pPr>
      <w:r>
        <w:rPr/>
        <w:t xml:space="preserve">строительство которых не завершено, за исключением временных построек, киосков, навесов и других подобных построек; </w:t>
      </w:r>
      <w:r>
        <w:rPr>
          <w:b/>
        </w:rPr>
        <w:t xml:space="preserve">подзоны </w:t>
      </w:r>
      <w:r>
        <w:rPr/>
        <w:t xml:space="preserve">- устанавливаемые в пределах территориальной зоны ее части с одинаковыми </w:t>
      </w:r>
    </w:p>
    <w:p>
      <w:pPr>
        <w:pStyle w:val="Normal"/>
        <w:ind w:left="124" w:right="621" w:hanging="0"/>
        <w:rPr/>
      </w:pPr>
      <w:r>
        <w:rPr/>
        <w:t xml:space="preserve">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r>
        <w:rPr>
          <w:b/>
        </w:rPr>
        <w:t xml:space="preserve">приквартирный участок </w:t>
      </w:r>
      <w:r>
        <w:rPr/>
        <w:t xml:space="preserve">- земельный участок, примыкающий к дому (квартире) с </w:t>
      </w:r>
    </w:p>
    <w:p>
      <w:pPr>
        <w:pStyle w:val="Normal"/>
        <w:ind w:left="691" w:right="16" w:hanging="567"/>
        <w:rPr/>
      </w:pPr>
      <w:r>
        <w:rPr/>
        <w:t xml:space="preserve">непосредственным выходом на него, в том числе в жилом доме блокированной застройки; </w:t>
      </w:r>
      <w:r>
        <w:rPr>
          <w:b/>
        </w:rPr>
        <w:t xml:space="preserve">проектная документация </w:t>
      </w:r>
      <w:r>
        <w:rPr/>
        <w:t xml:space="preserve">- документация, содержащая материалы в текстовой форме и в </w:t>
      </w:r>
    </w:p>
    <w:p>
      <w:pPr>
        <w:pStyle w:val="Normal"/>
        <w:ind w:left="124" w:right="16" w:hanging="0"/>
        <w:rPr/>
      </w:pPr>
      <w:r>
        <w:rPr/>
        <w:t xml:space="preserve">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w:t>
      </w:r>
      <w:r>
        <w:rPr>
          <w:b/>
        </w:rPr>
        <w:t xml:space="preserve">процент застройки участка </w:t>
      </w:r>
      <w:r>
        <w:rPr/>
        <w:t xml:space="preserve">- выраженный в процентах показатель, определяющий какая </w:t>
      </w:r>
    </w:p>
    <w:p>
      <w:pPr>
        <w:pStyle w:val="Normal"/>
        <w:ind w:left="691" w:right="16" w:hanging="567"/>
        <w:rPr/>
      </w:pPr>
      <w:r>
        <w:rPr/>
        <w:t xml:space="preserve">часть площади земельного участка может быть занята зданиями, строениями и сооружениями; </w:t>
      </w:r>
      <w:r>
        <w:rPr>
          <w:b/>
        </w:rPr>
        <w:t xml:space="preserve">публичные слушания </w:t>
      </w:r>
      <w:r>
        <w:rPr/>
        <w:t xml:space="preserve">- форма реализации прав населения муниципального образования </w:t>
      </w:r>
    </w:p>
    <w:p>
      <w:pPr>
        <w:pStyle w:val="Normal"/>
        <w:ind w:left="124" w:right="362" w:hanging="0"/>
        <w:rPr/>
      </w:pPr>
      <w:r>
        <w:rPr/>
        <w:t xml:space="preserve">на участие в процессе принятия решений органами местного самоуправления посредством проведения собрания для публичного обсуждения; </w:t>
      </w:r>
      <w:r>
        <w:rPr>
          <w:b/>
        </w:rPr>
        <w:t xml:space="preserve">реконструкция объектов капитального строительства (за исключением линейных </w:t>
      </w:r>
    </w:p>
    <w:p>
      <w:pPr>
        <w:pStyle w:val="Normal"/>
        <w:ind w:left="124" w:right="369" w:hanging="0"/>
        <w:rPr/>
      </w:pPr>
      <w:r>
        <w:rPr>
          <w:b/>
        </w:rPr>
        <w:t xml:space="preserve">объектов) </w:t>
      </w:r>
      <w:r>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r>
        <w:rPr>
          <w:b/>
        </w:rPr>
        <w:t>разрешенное использование земельных участков и объектов недвижимости</w:t>
      </w:r>
      <w:r>
        <w:rPr/>
        <w:t xml:space="preserve"> </w:t>
      </w:r>
    </w:p>
    <w:p>
      <w:pPr>
        <w:pStyle w:val="Normal"/>
        <w:ind w:left="124" w:right="126" w:firstLine="557"/>
        <w:rPr/>
      </w:pPr>
      <w:r>
        <w:rPr/>
        <w:t xml:space="preserve">-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 </w:t>
      </w:r>
      <w:r>
        <w:rPr>
          <w:b/>
        </w:rPr>
        <w:t xml:space="preserve">строительство </w:t>
      </w:r>
      <w:r>
        <w:rPr/>
        <w:t xml:space="preserve">- создание зданий, строений, сооружений (в том числе на месте сносимых </w:t>
      </w:r>
    </w:p>
    <w:p>
      <w:pPr>
        <w:pStyle w:val="Normal"/>
        <w:ind w:left="691" w:right="290" w:hanging="567"/>
        <w:rPr/>
      </w:pPr>
      <w:r>
        <w:rPr/>
        <w:t xml:space="preserve">объектов капитального строительства); </w:t>
      </w:r>
      <w:r>
        <w:rPr>
          <w:b/>
        </w:rPr>
        <w:t xml:space="preserve">территориальное планирование </w:t>
      </w:r>
      <w:r>
        <w:rPr/>
        <w:t xml:space="preserve">- планирование развития территорий, в том числе для </w:t>
      </w:r>
    </w:p>
    <w:p>
      <w:pPr>
        <w:pStyle w:val="Normal"/>
        <w:ind w:left="124" w:right="581" w:hanging="0"/>
        <w:rPr/>
      </w:pPr>
      <w:r>
        <w:rPr/>
        <w:t xml:space="preserve">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w:t>
      </w:r>
      <w:r>
        <w:rPr>
          <w:b/>
        </w:rPr>
        <w:t xml:space="preserve">территориальные зоны </w:t>
      </w:r>
      <w:r>
        <w:rPr/>
        <w:t xml:space="preserve">- зоны, для которых в Правилах определены границы и </w:t>
      </w:r>
    </w:p>
    <w:p>
      <w:pPr>
        <w:pStyle w:val="Normal"/>
        <w:ind w:left="691" w:right="281" w:hanging="567"/>
        <w:rPr/>
      </w:pPr>
      <w:r>
        <w:rPr/>
        <w:t xml:space="preserve">установлены градостроительные регламенты; </w:t>
      </w:r>
      <w:r>
        <w:rPr>
          <w:b/>
        </w:rPr>
        <w:t xml:space="preserve">территории малоэтажного жилищного строительства </w:t>
      </w:r>
      <w:r>
        <w:rPr/>
        <w:t xml:space="preserve">- часть селитебной территории </w:t>
      </w:r>
    </w:p>
    <w:p>
      <w:pPr>
        <w:pStyle w:val="Normal"/>
        <w:ind w:left="124" w:right="16" w:hanging="0"/>
        <w:rPr/>
      </w:pPr>
      <w:r>
        <w:rPr/>
        <w:t xml:space="preserve">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 </w:t>
      </w:r>
      <w:r>
        <w:rPr>
          <w:b/>
        </w:rPr>
        <w:t xml:space="preserve">территории общего пользования </w:t>
      </w:r>
      <w:r>
        <w:rPr/>
        <w:t xml:space="preserve">- территории, которыми беспрепятственно пользуется </w:t>
      </w:r>
    </w:p>
    <w:p>
      <w:pPr>
        <w:pStyle w:val="Normal"/>
        <w:ind w:left="124" w:right="356" w:hanging="0"/>
        <w:rPr/>
      </w:pPr>
      <w:r>
        <w:rPr/>
        <w:t xml:space="preserve">неограниченный круг лиц (в том числе площади, улицы, проезды, набережные, береговые полосы водных объектов общего пользования, скверы, бульвары); </w:t>
      </w:r>
      <w:r>
        <w:rPr>
          <w:b/>
        </w:rPr>
        <w:t xml:space="preserve">технический регламент </w:t>
      </w:r>
      <w:r>
        <w:rPr/>
        <w:t xml:space="preserve">-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w:t>
      </w:r>
    </w:p>
    <w:p>
      <w:pPr>
        <w:pStyle w:val="Normal"/>
        <w:ind w:left="124" w:right="16" w:hanging="0"/>
        <w:rPr/>
      </w:pPr>
      <w:r>
        <w:rPr/>
        <w:t xml:space="preserve">Российской Федерации, ратифицированным в порядке, установленном законодательством </w:t>
      </w:r>
    </w:p>
    <w:p>
      <w:pPr>
        <w:pStyle w:val="Normal"/>
        <w:ind w:left="124" w:right="16" w:hanging="0"/>
        <w:rPr/>
      </w:pPr>
      <w:r>
        <w:rPr/>
        <w:t xml:space="preserve">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w:t>
      </w:r>
      <w:r>
        <w:rPr>
          <w:b/>
        </w:rPr>
        <w:t xml:space="preserve">функциональные зоны </w:t>
      </w:r>
      <w:r>
        <w:rPr/>
        <w:t xml:space="preserve">- зоны, для которых документами территориального </w:t>
      </w:r>
    </w:p>
    <w:p>
      <w:pPr>
        <w:pStyle w:val="Normal"/>
        <w:ind w:left="124" w:right="16" w:hanging="0"/>
        <w:rPr/>
      </w:pPr>
      <w:r>
        <w:rPr/>
        <w:t xml:space="preserve">планирования определены границы и функциональное назначение. </w:t>
      </w:r>
    </w:p>
    <w:p>
      <w:pPr>
        <w:pStyle w:val="Normal"/>
        <w:spacing w:lineRule="auto" w:line="259" w:before="0" w:after="211"/>
        <w:ind w:left="706" w:hanging="0"/>
        <w:rPr/>
      </w:pPr>
      <w:r>
        <w:rPr>
          <w:b/>
        </w:rPr>
        <w:t xml:space="preserve"> </w:t>
      </w:r>
    </w:p>
    <w:p>
      <w:pPr>
        <w:pStyle w:val="Normal"/>
        <w:spacing w:before="0" w:after="68"/>
        <w:ind w:left="706" w:right="16" w:hanging="0"/>
        <w:rPr/>
      </w:pPr>
      <w:r>
        <w:rPr/>
        <w:t>СТАТЬЯ 3. ПРАВОВОЙ СТАТУС И СФЕРА ДЕЙСТВИЯ НАСТОЯЩИХ ПРАВИЛ ЗЕМЛЕПОЛЬЗОВАНИЯ И ЗАСТРОЙКИ</w:t>
      </w:r>
      <w:r>
        <w:rPr>
          <w:b/>
        </w:rPr>
        <w:t xml:space="preserve"> </w:t>
      </w:r>
    </w:p>
    <w:p>
      <w:pPr>
        <w:pStyle w:val="Normal"/>
        <w:numPr>
          <w:ilvl w:val="0"/>
          <w:numId w:val="2"/>
        </w:numPr>
        <w:ind w:left="124" w:right="497" w:firstLine="557"/>
        <w:rPr/>
      </w:pPr>
      <w:r>
        <w:rPr/>
        <w:t xml:space="preserve">Настоящие Правила действуют на всей территории, в границах поселения включая, населенные пункты, входящие в состав поселения. </w:t>
      </w:r>
    </w:p>
    <w:p>
      <w:pPr>
        <w:pStyle w:val="Normal"/>
        <w:numPr>
          <w:ilvl w:val="0"/>
          <w:numId w:val="2"/>
        </w:numPr>
        <w:ind w:left="124" w:right="497" w:firstLine="557"/>
        <w:rPr/>
      </w:pPr>
      <w:r>
        <w:rPr/>
        <w:t xml:space="preserve">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 </w:t>
      </w:r>
    </w:p>
    <w:p>
      <w:pPr>
        <w:pStyle w:val="Normal"/>
        <w:ind w:left="124" w:right="470" w:firstLine="557"/>
        <w:rPr/>
      </w:pPr>
      <w:r>
        <w:rPr/>
        <w:t xml:space="preserve">4. </w:t>
        <w:tab/>
        <w:t xml:space="preserve">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 </w:t>
      </w:r>
    </w:p>
    <w:p>
      <w:pPr>
        <w:pStyle w:val="Normal"/>
        <w:ind w:left="124" w:right="16" w:firstLine="557"/>
        <w:rPr/>
      </w:pPr>
      <w:r>
        <w:rPr/>
        <w:t xml:space="preserve">Нормативные правовые акты органов местного самоуправления муниципального образования Аятское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 </w:t>
      </w:r>
    </w:p>
    <w:p>
      <w:pPr>
        <w:pStyle w:val="Normal"/>
        <w:ind w:left="124" w:right="16" w:firstLine="557"/>
        <w:rPr/>
      </w:pPr>
      <w:r>
        <w:rPr/>
        <w:t xml:space="preserve">Правила землепользования и застройки применяются к отношениям, правам и обязанностям, возникшим после вступления в силу Правил. </w:t>
      </w:r>
    </w:p>
    <w:p>
      <w:pPr>
        <w:pStyle w:val="Normal"/>
        <w:ind w:left="124" w:right="16" w:firstLine="557"/>
        <w:rPr/>
      </w:pPr>
      <w:r>
        <w:rPr/>
        <w:t xml:space="preserve">Разрешения на строительство, разрешения на ввод объекта в эксплуатацию, выданные до вступления в силу настоящих Правил, являются действительными. </w:t>
      </w:r>
    </w:p>
    <w:p>
      <w:pPr>
        <w:pStyle w:val="Normal"/>
        <w:ind w:left="706" w:right="16" w:hanging="0"/>
        <w:rPr/>
      </w:pPr>
      <w:r>
        <w:rPr/>
        <w:t xml:space="preserve">Действие настоящих Правил не распространяется на земельные участки: </w:t>
      </w:r>
    </w:p>
    <w:p>
      <w:pPr>
        <w:pStyle w:val="Normal"/>
        <w:ind w:left="124" w:right="652" w:firstLine="557"/>
        <w:rPr/>
      </w:pPr>
      <w:r>
        <w:rPr/>
        <w:t xml:space="preserve">1) </w:t>
        <w:tab/>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в границах территорий общего пользования; занятые линейными объектами; </w:t>
      </w:r>
    </w:p>
    <w:p>
      <w:pPr>
        <w:pStyle w:val="Normal"/>
        <w:spacing w:before="0" w:after="249"/>
        <w:ind w:left="706" w:right="3315" w:hanging="0"/>
        <w:rPr/>
      </w:pPr>
      <w:r>
        <w:rPr/>
        <w:t xml:space="preserve">предоставленные для добычи полезных ископаемых; особо охраняемых природных территорий. </w:t>
      </w:r>
    </w:p>
    <w:p>
      <w:pPr>
        <w:pStyle w:val="Normal"/>
        <w:spacing w:before="0" w:after="72"/>
        <w:ind w:left="706" w:right="16" w:hanging="0"/>
        <w:rPr/>
      </w:pPr>
      <w:r>
        <w:rPr/>
        <w:t>СТАТЬЯ 4. ЦЕЛИ РАЗРАБОТКИ ПРАВИЛ ЗЕМЛЕПОЛЬЗОВАНИЯ И ЗАСТРОЙКИ</w:t>
      </w:r>
      <w:r>
        <w:rPr>
          <w:b/>
        </w:rPr>
        <w:t xml:space="preserve"> </w:t>
      </w:r>
    </w:p>
    <w:p>
      <w:pPr>
        <w:pStyle w:val="Normal"/>
        <w:ind w:left="706" w:right="16" w:hanging="0"/>
        <w:rPr/>
      </w:pPr>
      <w:r>
        <w:rPr/>
        <w:t xml:space="preserve">1. Правила землепользования и застройки разрабатываются в целях: </w:t>
      </w:r>
    </w:p>
    <w:p>
      <w:pPr>
        <w:pStyle w:val="Normal"/>
        <w:ind w:left="706" w:right="16" w:hanging="0"/>
        <w:rPr/>
      </w:pPr>
      <w:r>
        <w:rPr/>
        <w:t xml:space="preserve">создания условий для устойчивого развития территории муниципального образования </w:t>
      </w:r>
    </w:p>
    <w:p>
      <w:pPr>
        <w:pStyle w:val="Normal"/>
        <w:spacing w:lineRule="auto" w:line="264" w:before="0" w:after="14"/>
        <w:ind w:left="10" w:hanging="10"/>
        <w:jc w:val="center"/>
        <w:rPr/>
      </w:pPr>
      <w:r>
        <w:rPr/>
        <w:t xml:space="preserve">Аятское сельское поселение, сохранения окружающей среды и объектов культурного наследия; создания условий для планировки территории муниципального образования Аятское </w:t>
      </w:r>
    </w:p>
    <w:p>
      <w:pPr>
        <w:pStyle w:val="Normal"/>
        <w:ind w:left="691" w:right="580" w:hanging="567"/>
        <w:rPr/>
      </w:pPr>
      <w:r>
        <w:rPr/>
        <w:t xml:space="preserve">сельское поселение; обеспечения прав и законных интересов физических и юридических лиц, в том числе </w:t>
      </w:r>
    </w:p>
    <w:p>
      <w:pPr>
        <w:pStyle w:val="Normal"/>
        <w:ind w:left="124" w:right="16" w:hanging="0"/>
        <w:rPr/>
      </w:pPr>
      <w:r>
        <w:rPr/>
        <w:t xml:space="preserve">правообладателей земельных участков и объектов капитального строительства; </w:t>
      </w:r>
    </w:p>
    <w:p>
      <w:pPr>
        <w:pStyle w:val="Normal"/>
        <w:numPr>
          <w:ilvl w:val="0"/>
          <w:numId w:val="3"/>
        </w:numPr>
        <w:ind w:left="706" w:right="106" w:firstLine="557"/>
        <w:rPr/>
      </w:pPr>
      <w:r>
        <w:rPr/>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pPr>
        <w:pStyle w:val="Normal"/>
        <w:numPr>
          <w:ilvl w:val="0"/>
          <w:numId w:val="3"/>
        </w:numPr>
        <w:ind w:left="706" w:right="106" w:firstLine="557"/>
        <w:rPr/>
      </w:pPr>
      <w:r>
        <w:rPr/>
        <w:t xml:space="preserve">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Аятское сельское поселение посредством проведения публичных слушаний. </w:t>
      </w:r>
    </w:p>
    <w:p>
      <w:pPr>
        <w:pStyle w:val="Normal"/>
        <w:ind w:left="706" w:right="16" w:hanging="0"/>
        <w:rPr/>
      </w:pPr>
      <w:r>
        <w:rPr/>
        <w:t xml:space="preserve">2. Правила землепользования и застройки предназначены для: </w:t>
      </w:r>
    </w:p>
    <w:p>
      <w:pPr>
        <w:pStyle w:val="Normal"/>
        <w:numPr>
          <w:ilvl w:val="0"/>
          <w:numId w:val="4"/>
        </w:numPr>
        <w:spacing w:lineRule="auto" w:line="264" w:before="0" w:after="12"/>
        <w:ind w:left="124" w:right="782" w:firstLine="557"/>
        <w:rPr/>
      </w:pPr>
      <w:r>
        <w:rPr/>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pPr>
        <w:pStyle w:val="Normal"/>
        <w:numPr>
          <w:ilvl w:val="0"/>
          <w:numId w:val="4"/>
        </w:numPr>
        <w:ind w:left="124" w:right="782" w:firstLine="557"/>
        <w:rPr/>
      </w:pPr>
      <w:r>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документации для передачи прав на земельные участки, находящиеся в </w:t>
      </w:r>
    </w:p>
    <w:p>
      <w:pPr>
        <w:pStyle w:val="Normal"/>
        <w:ind w:left="124" w:right="642" w:hanging="0"/>
        <w:rPr/>
      </w:pPr>
      <w:r>
        <w:rPr/>
        <w:t xml:space="preserve">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w:t>
      </w:r>
    </w:p>
    <w:p>
      <w:pPr>
        <w:pStyle w:val="Normal"/>
        <w:spacing w:before="0" w:after="205"/>
        <w:ind w:left="124" w:right="16" w:hanging="0"/>
        <w:rPr/>
      </w:pPr>
      <w:r>
        <w:rPr/>
        <w:t xml:space="preserve">застройщиков, завершенных строительством объектов и их последующего использования. </w:t>
      </w:r>
    </w:p>
    <w:p>
      <w:pPr>
        <w:pStyle w:val="Normal"/>
        <w:ind w:left="706" w:right="16" w:hanging="0"/>
        <w:rPr/>
      </w:pPr>
      <w:r>
        <w:rPr/>
        <w:t>СТАТЬЯ 5. ПОРЯДОК ВНЕСЕНИЯ ИЗМЕНЕНИЙ В НАСТОЯЩИЕ ПРАВИЛА ЗЕМЛЕПОЛЬЗОВАНИЯ И ЗАСТРОЙКИ</w:t>
      </w:r>
      <w:r>
        <w:rPr>
          <w:b/>
        </w:rPr>
        <w:t xml:space="preserve"> </w:t>
      </w:r>
    </w:p>
    <w:p>
      <w:pPr>
        <w:pStyle w:val="Normal"/>
        <w:ind w:left="124" w:right="16" w:firstLine="557"/>
        <w:rPr/>
      </w:pPr>
      <w:r>
        <w:rPr/>
        <w:t xml:space="preserve">1. Основаниями для внесения изменений в Правила землепользования и застройки являются: </w:t>
      </w:r>
    </w:p>
    <w:p>
      <w:pPr>
        <w:pStyle w:val="Normal"/>
        <w:ind w:left="706" w:right="16" w:hanging="0"/>
        <w:rPr/>
      </w:pPr>
      <w:r>
        <w:rPr/>
        <w:t xml:space="preserve">несоответствие Правил генеральному плану муниципального образования «Аятское </w:t>
      </w:r>
    </w:p>
    <w:p>
      <w:pPr>
        <w:pStyle w:val="Normal"/>
        <w:ind w:left="124" w:right="530" w:hanging="0"/>
        <w:rPr/>
      </w:pPr>
      <w:r>
        <w:rPr/>
        <w:t xml:space="preserve">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 поступление предложений об изменении границ территориальных зон, изменении </w:t>
      </w:r>
    </w:p>
    <w:p>
      <w:pPr>
        <w:pStyle w:val="Normal"/>
        <w:ind w:left="124" w:right="16" w:hanging="0"/>
        <w:rPr/>
      </w:pPr>
      <w:r>
        <w:rPr/>
        <w:t xml:space="preserve">градостроительных регламентов. </w:t>
      </w:r>
    </w:p>
    <w:p>
      <w:pPr>
        <w:pStyle w:val="Normal"/>
        <w:ind w:left="706" w:right="16" w:hanging="0"/>
        <w:rPr/>
      </w:pPr>
      <w:r>
        <w:rPr/>
        <w:t xml:space="preserve">С предложениями о внесении изменений в настоящие правила могут выступать: </w:t>
      </w:r>
    </w:p>
    <w:p>
      <w:pPr>
        <w:pStyle w:val="Normal"/>
        <w:numPr>
          <w:ilvl w:val="0"/>
          <w:numId w:val="5"/>
        </w:numPr>
        <w:ind w:left="706" w:right="443" w:firstLine="557"/>
        <w:rPr/>
      </w:pPr>
      <w:r>
        <w:rPr/>
        <w:t xml:space="preserve">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 </w:t>
      </w:r>
    </w:p>
    <w:p>
      <w:pPr>
        <w:pStyle w:val="Normal"/>
        <w:numPr>
          <w:ilvl w:val="0"/>
          <w:numId w:val="5"/>
        </w:numPr>
        <w:ind w:left="706" w:right="443" w:firstLine="557"/>
        <w:rPr/>
      </w:pPr>
      <w:r>
        <w:rPr/>
        <w:t xml:space="preserve">органы исполнительной власти Челябинской области в случаях, если настоящие </w:t>
      </w:r>
    </w:p>
    <w:p>
      <w:pPr>
        <w:pStyle w:val="Normal"/>
        <w:ind w:left="124" w:right="363" w:hanging="0"/>
        <w:rPr/>
      </w:pPr>
      <w:r>
        <w:rPr/>
        <w:t xml:space="preserve">Правила могут воспрепятствовать функционированию, размещению объектов капитального строительства регионального значения; органы местного самоуправления Варненского муниципального района в случаях, если </w:t>
      </w:r>
    </w:p>
    <w:p>
      <w:pPr>
        <w:pStyle w:val="Normal"/>
        <w:ind w:left="124" w:right="723" w:hanging="0"/>
        <w:rPr/>
      </w:pPr>
      <w:r>
        <w:rPr/>
        <w:t xml:space="preserve">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 органы местного самоуправления Аятского сельского поселения в случаях, если </w:t>
      </w:r>
    </w:p>
    <w:p>
      <w:pPr>
        <w:pStyle w:val="Normal"/>
        <w:ind w:left="124" w:right="16" w:hanging="0"/>
        <w:rPr/>
      </w:pPr>
      <w:r>
        <w:rPr/>
        <w:t xml:space="preserve">необходимо совершенствовать порядок регулирования землепользования и застройки на соответствующих территориях поселения; </w:t>
      </w:r>
    </w:p>
    <w:p>
      <w:pPr>
        <w:pStyle w:val="Normal"/>
        <w:ind w:left="124" w:right="282" w:firstLine="557"/>
        <w:rPr/>
      </w:pPr>
      <w:r>
        <w:rPr/>
        <w:t xml:space="preserve">5) </w:t>
        <w:tab/>
        <w:t xml:space="preserve">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 </w:t>
      </w:r>
    </w:p>
    <w:p>
      <w:pPr>
        <w:pStyle w:val="Normal"/>
        <w:ind w:left="124" w:right="16" w:firstLine="557"/>
        <w:rPr/>
      </w:pPr>
      <w:r>
        <w:rPr/>
        <w:t xml:space="preserve">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 </w:t>
      </w:r>
    </w:p>
    <w:p>
      <w:pPr>
        <w:pStyle w:val="Normal"/>
        <w:ind w:left="124" w:right="16" w:firstLine="557"/>
        <w:rPr/>
      </w:pPr>
      <w:r>
        <w:rPr/>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 </w:t>
      </w:r>
    </w:p>
    <w:p>
      <w:pPr>
        <w:pStyle w:val="Normal"/>
        <w:ind w:left="124" w:right="16" w:firstLine="557"/>
        <w:rPr/>
      </w:pPr>
      <w:r>
        <w:rPr/>
        <w:t xml:space="preserve">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 </w:t>
      </w:r>
    </w:p>
    <w:p>
      <w:pPr>
        <w:pStyle w:val="Normal"/>
        <w:ind w:left="124" w:right="16" w:firstLine="557"/>
        <w:rPr/>
      </w:pPr>
      <w:r>
        <w:rPr/>
        <w:t xml:space="preserve">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w:t>
      </w:r>
    </w:p>
    <w:p>
      <w:pPr>
        <w:pStyle w:val="Normal"/>
        <w:ind w:left="124" w:right="16" w:firstLine="557"/>
        <w:rPr/>
      </w:pPr>
      <w:r>
        <w:rPr/>
        <w:t xml:space="preserve">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 </w:t>
      </w:r>
    </w:p>
    <w:p>
      <w:pPr>
        <w:pStyle w:val="Normal"/>
        <w:ind w:left="124" w:right="16" w:firstLine="557"/>
        <w:rPr/>
      </w:pPr>
      <w:r>
        <w:rPr/>
        <w:t xml:space="preserve">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 </w:t>
      </w:r>
    </w:p>
    <w:p>
      <w:pPr>
        <w:pStyle w:val="Normal"/>
        <w:ind w:left="124" w:right="608" w:firstLine="557"/>
        <w:rPr/>
      </w:pPr>
      <w:r>
        <w:rPr/>
        <w:t xml:space="preserve">9. </w:t>
        <w:tab/>
        <w:t xml:space="preserve">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 </w:t>
      </w:r>
    </w:p>
    <w:p>
      <w:pPr>
        <w:pStyle w:val="Normal"/>
        <w:ind w:left="124" w:right="16" w:firstLine="557"/>
        <w:rPr/>
      </w:pPr>
      <w:r>
        <w:rPr/>
        <w:t xml:space="preserve">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 </w:t>
      </w:r>
    </w:p>
    <w:p>
      <w:pPr>
        <w:pStyle w:val="Normal"/>
        <w:ind w:left="124" w:right="16" w:firstLine="557"/>
        <w:rPr/>
      </w:pPr>
      <w:r>
        <w:rPr/>
        <w:t xml:space="preserve">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 </w:t>
      </w:r>
    </w:p>
    <w:p>
      <w:pPr>
        <w:pStyle w:val="Normal"/>
        <w:ind w:left="124" w:right="16" w:firstLine="557"/>
        <w:rPr/>
      </w:pPr>
      <w:r>
        <w:rPr/>
        <w:t xml:space="preserve">При внесении изменений в настоящие Правила на рассмотрение Собрания депутатов Варненского муниципального района представляются: </w:t>
      </w:r>
    </w:p>
    <w:p>
      <w:pPr>
        <w:pStyle w:val="Normal"/>
        <w:spacing w:lineRule="auto" w:line="264" w:before="0" w:after="12"/>
        <w:ind w:left="124" w:right="756" w:firstLine="557"/>
        <w:jc w:val="both"/>
        <w:rPr/>
      </w:pPr>
      <w:r>
        <w:rPr/>
        <w:t xml:space="preserve">1) проект решения Собрания депутатов Варненского муниципального района о внесении изменений с обосновывающими материалами; согласование изменений с Уполномоченным органом; </w:t>
      </w:r>
    </w:p>
    <w:p>
      <w:pPr>
        <w:pStyle w:val="Normal"/>
        <w:ind w:left="706" w:right="16" w:hanging="0"/>
        <w:rPr/>
      </w:pPr>
      <w:r>
        <w:rPr/>
        <w:t xml:space="preserve">заключение комиссии; </w:t>
      </w:r>
    </w:p>
    <w:p>
      <w:pPr>
        <w:pStyle w:val="Normal"/>
        <w:ind w:left="124" w:right="16" w:firstLine="557"/>
        <w:rPr/>
      </w:pPr>
      <w:r>
        <w:rPr/>
        <w:t xml:space="preserve">4) протоколы публичных слушаний и заключение о результатах публичных слушаний. </w:t>
      </w:r>
    </w:p>
    <w:p>
      <w:pPr>
        <w:pStyle w:val="Normal"/>
        <w:numPr>
          <w:ilvl w:val="0"/>
          <w:numId w:val="6"/>
        </w:numPr>
        <w:ind w:left="124" w:right="372" w:firstLine="557"/>
        <w:rPr/>
      </w:pPr>
      <w:r>
        <w:rPr/>
        <w:t xml:space="preserve">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 </w:t>
      </w:r>
    </w:p>
    <w:p>
      <w:pPr>
        <w:pStyle w:val="Normal"/>
        <w:numPr>
          <w:ilvl w:val="0"/>
          <w:numId w:val="6"/>
        </w:numPr>
        <w:ind w:left="124" w:right="372" w:firstLine="557"/>
        <w:rPr/>
      </w:pPr>
      <w:r>
        <w:rPr/>
        <w:t xml:space="preserve">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 </w:t>
      </w:r>
    </w:p>
    <w:p>
      <w:pPr>
        <w:pStyle w:val="Normal"/>
        <w:numPr>
          <w:ilvl w:val="0"/>
          <w:numId w:val="6"/>
        </w:numPr>
        <w:ind w:left="124" w:right="372" w:firstLine="557"/>
        <w:rPr/>
      </w:pPr>
      <w:r>
        <w:rPr/>
        <w:t xml:space="preserve">Физические и юридические лица вправе оспорить решение о внесении изменений в настоящие Правила в судебном порядке. </w:t>
      </w:r>
    </w:p>
    <w:p>
      <w:pPr>
        <w:pStyle w:val="Normal"/>
        <w:numPr>
          <w:ilvl w:val="0"/>
          <w:numId w:val="6"/>
        </w:numPr>
        <w:spacing w:before="0" w:after="249"/>
        <w:ind w:left="124" w:right="372" w:firstLine="557"/>
        <w:rPr/>
      </w:pPr>
      <w:r>
        <w:rPr/>
        <w:t xml:space="preserve">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 </w:t>
      </w:r>
    </w:p>
    <w:p>
      <w:pPr>
        <w:pStyle w:val="Normal"/>
        <w:spacing w:before="0" w:after="252"/>
        <w:ind w:left="706" w:right="16" w:hanging="0"/>
        <w:rPr/>
      </w:pPr>
      <w:r>
        <w:rPr/>
        <w:t>СТАТЬЯ 6. ОБЩЕСТВЕННЫЕ ОБСУЖДЕНИЯ, ПУБЛИЧНЫЕ</w:t>
      </w:r>
      <w:r>
        <w:rPr>
          <w:b/>
        </w:rPr>
        <w:t xml:space="preserve"> </w:t>
      </w:r>
    </w:p>
    <w:p>
      <w:pPr>
        <w:pStyle w:val="Normal"/>
        <w:spacing w:before="0" w:after="71"/>
        <w:ind w:left="706" w:right="16" w:hanging="0"/>
        <w:rPr/>
      </w:pPr>
      <w:r>
        <w:rPr/>
        <w:t>СЛУШАНИЯ ПО ВОПРОСАМ ЗЕМЛЕПОЛЬЗОВАНИЯ И ЗАСТРОЙКИ</w:t>
      </w:r>
      <w:r>
        <w:rPr>
          <w:b/>
        </w:rPr>
        <w:t xml:space="preserve"> </w:t>
      </w:r>
    </w:p>
    <w:p>
      <w:pPr>
        <w:pStyle w:val="Normal"/>
        <w:ind w:left="124" w:right="590" w:firstLine="557"/>
        <w:rPr/>
      </w:pPr>
      <w:r>
        <w:rPr/>
        <w:t xml:space="preserve">1. </w:t>
        <w:tab/>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Градостроительного кодекса РФ и другими федеральными законами. </w:t>
      </w:r>
    </w:p>
    <w:p>
      <w:pPr>
        <w:pStyle w:val="Normal"/>
        <w:ind w:left="124" w:right="16" w:firstLine="557"/>
        <w:rPr/>
      </w:pPr>
      <w:r>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w:t>
      </w:r>
    </w:p>
    <w:p>
      <w:pPr>
        <w:pStyle w:val="Normal"/>
        <w:ind w:left="124" w:right="16" w:firstLine="557"/>
        <w:rPr/>
      </w:pPr>
      <w:r>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па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pPr>
        <w:pStyle w:val="Normal"/>
        <w:ind w:left="124" w:right="212" w:firstLine="557"/>
        <w:rPr/>
      </w:pPr>
      <w:r>
        <w:rPr/>
        <w:t xml:space="preserve">4. Процедура проведения общественных обсуждений состоит из следующих этапов: </w:t>
      </w:r>
    </w:p>
    <w:p>
      <w:pPr>
        <w:pStyle w:val="Normal"/>
        <w:numPr>
          <w:ilvl w:val="0"/>
          <w:numId w:val="7"/>
        </w:numPr>
        <w:ind w:left="124" w:right="16" w:firstLine="557"/>
        <w:rPr/>
      </w:pPr>
      <w:r>
        <w:rPr/>
        <w:t xml:space="preserve">оповещение о начале общественных обсуждений; </w:t>
      </w:r>
    </w:p>
    <w:p>
      <w:pPr>
        <w:pStyle w:val="Normal"/>
        <w:numPr>
          <w:ilvl w:val="0"/>
          <w:numId w:val="7"/>
        </w:numPr>
        <w:ind w:left="124" w:right="16" w:firstLine="557"/>
        <w:rPr/>
      </w:pPr>
      <w:r>
        <w:rPr/>
        <w:t xml:space="preserve">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 </w:t>
      </w:r>
    </w:p>
    <w:p>
      <w:pPr>
        <w:pStyle w:val="Normal"/>
        <w:ind w:left="124" w:right="604" w:hanging="0"/>
        <w:rPr/>
      </w:pPr>
      <w:r>
        <w:rPr/>
        <w:t xml:space="preserve">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w:t>
      </w:r>
    </w:p>
    <w:p>
      <w:pPr>
        <w:pStyle w:val="Normal"/>
        <w:ind w:left="124" w:right="386" w:hanging="0"/>
        <w:rPr/>
      </w:pPr>
      <w:r>
        <w:rPr/>
        <w:t xml:space="preserve">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 </w:t>
      </w:r>
    </w:p>
    <w:p>
      <w:pPr>
        <w:pStyle w:val="Normal"/>
        <w:ind w:left="706" w:right="16" w:hanging="0"/>
        <w:rPr/>
      </w:pPr>
      <w:r>
        <w:rPr/>
        <w:t xml:space="preserve">проведение экспозиции или экспозиций проекта, подлежащего рассмотрению на </w:t>
      </w:r>
    </w:p>
    <w:p>
      <w:pPr>
        <w:pStyle w:val="Normal"/>
        <w:ind w:left="691" w:right="2699" w:hanging="567"/>
        <w:rPr/>
      </w:pPr>
      <w:r>
        <w:rPr/>
        <w:t xml:space="preserve">общественных обсуждениях; подготовка и оформление протокола общественных обсуждений; </w:t>
      </w:r>
    </w:p>
    <w:p>
      <w:pPr>
        <w:pStyle w:val="Normal"/>
        <w:numPr>
          <w:ilvl w:val="0"/>
          <w:numId w:val="7"/>
        </w:numPr>
        <w:ind w:left="124" w:right="16" w:firstLine="557"/>
        <w:rPr/>
      </w:pPr>
      <w:r>
        <w:rPr/>
        <w:t xml:space="preserve">подготовка и опубликование заключения о результатах общественных обсуждений. </w:t>
      </w:r>
    </w:p>
    <w:p>
      <w:pPr>
        <w:pStyle w:val="Normal"/>
        <w:numPr>
          <w:ilvl w:val="0"/>
          <w:numId w:val="8"/>
        </w:numPr>
        <w:ind w:left="706" w:right="16" w:firstLine="557"/>
        <w:rPr/>
      </w:pPr>
      <w:r>
        <w:rPr/>
        <w:t xml:space="preserve">Процедура проведения публичных слушаний состоит из следующих этапов: </w:t>
      </w:r>
    </w:p>
    <w:p>
      <w:pPr>
        <w:pStyle w:val="Normal"/>
        <w:ind w:left="706" w:right="16" w:hanging="0"/>
        <w:rPr/>
      </w:pPr>
      <w:r>
        <w:rPr/>
        <w:t xml:space="preserve">оповещение о начале публичных слушаний; </w:t>
      </w:r>
    </w:p>
    <w:p>
      <w:pPr>
        <w:pStyle w:val="Normal"/>
        <w:ind w:left="706" w:right="16" w:hanging="0"/>
        <w:rPr/>
      </w:pPr>
      <w:r>
        <w:rPr/>
        <w:t xml:space="preserve">размещение проекта, подлежащего рассмотрению на публичных слушаниях, и </w:t>
      </w:r>
    </w:p>
    <w:p>
      <w:pPr>
        <w:pStyle w:val="Normal"/>
        <w:ind w:left="124" w:right="862" w:hanging="0"/>
        <w:rPr/>
      </w:pPr>
      <w:r>
        <w:rPr/>
        <w:t xml:space="preserve">информационных материалов к нему на официальном сайте и открытие экспозиции или экспозиций такого проекта; проведение экспозиции или экспозиций проекта, подлежащего рассмотрению на </w:t>
      </w:r>
    </w:p>
    <w:p>
      <w:pPr>
        <w:pStyle w:val="Normal"/>
        <w:ind w:left="691" w:right="1325" w:hanging="567"/>
        <w:rPr/>
      </w:pPr>
      <w:r>
        <w:rPr/>
        <w:t xml:space="preserve">публичных слушаниях; проведение собрания или собраний участников публичных слушаний; подготовка и оформление протокола публичных слушаний; подготовка и опубликование заключения о результатах публичных слушаний. </w:t>
      </w:r>
    </w:p>
    <w:p>
      <w:pPr>
        <w:pStyle w:val="Normal"/>
        <w:numPr>
          <w:ilvl w:val="0"/>
          <w:numId w:val="8"/>
        </w:numPr>
        <w:ind w:left="706" w:right="16" w:firstLine="557"/>
        <w:rPr/>
      </w:pPr>
      <w:r>
        <w:rPr/>
        <w:t xml:space="preserve">Оповещение о начале общественных обсуждений или публичных слушаний должно содержать: </w:t>
      </w:r>
    </w:p>
    <w:p>
      <w:pPr>
        <w:pStyle w:val="Normal"/>
        <w:spacing w:lineRule="auto" w:line="264" w:before="0" w:after="12"/>
        <w:ind w:left="124" w:right="249" w:firstLine="557"/>
        <w:jc w:val="both"/>
        <w:rPr/>
      </w:pPr>
      <w:r>
        <w:rPr/>
        <w:t xml:space="preserve">-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 информацию о порядке и сроках проведения общественных обсуждений или публичных </w:t>
      </w:r>
    </w:p>
    <w:p>
      <w:pPr>
        <w:pStyle w:val="Normal"/>
        <w:ind w:left="124" w:right="327" w:hanging="0"/>
        <w:rPr/>
      </w:pPr>
      <w:r>
        <w:rPr/>
        <w:t xml:space="preserve">слушаний по проекту, подлежащему рассмотрению на общественных обсуждениях или публичных слушаниях; информацию о месте, дате открытия экспозиции или экспозиций проекта, подлежащего </w:t>
      </w:r>
    </w:p>
    <w:p>
      <w:pPr>
        <w:pStyle w:val="Normal"/>
        <w:ind w:left="124" w:right="110" w:hanging="0"/>
        <w:rPr/>
      </w:pPr>
      <w:r>
        <w:rPr/>
        <w:t xml:space="preserve">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 информацию о порядке, сроке и форме внесения участниками общественных обсуждений </w:t>
      </w:r>
    </w:p>
    <w:p>
      <w:pPr>
        <w:pStyle w:val="Normal"/>
        <w:ind w:left="124" w:right="16" w:hanging="0"/>
        <w:rPr/>
      </w:pPr>
      <w:r>
        <w:rPr/>
        <w:t xml:space="preserve">или публичных слушаний предложений и замечаний, касающихся проекта, подлежащего рассмотрению на общественных обсуждениях или публичных слушаниях. </w:t>
      </w:r>
    </w:p>
    <w:p>
      <w:pPr>
        <w:pStyle w:val="Normal"/>
        <w:numPr>
          <w:ilvl w:val="0"/>
          <w:numId w:val="9"/>
        </w:numPr>
        <w:ind w:left="124" w:right="306" w:firstLine="557"/>
        <w:rPr/>
      </w:pPr>
      <w:r>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 </w:t>
      </w:r>
    </w:p>
    <w:p>
      <w:pPr>
        <w:pStyle w:val="Normal"/>
        <w:numPr>
          <w:ilvl w:val="0"/>
          <w:numId w:val="9"/>
        </w:numPr>
        <w:ind w:left="124" w:right="306" w:firstLine="557"/>
        <w:rPr/>
      </w:pPr>
      <w:r>
        <w:rPr/>
        <w:t xml:space="preserve">Оповещение о начале общественных обсуждений или публичных слушаний: </w:t>
      </w:r>
    </w:p>
    <w:p>
      <w:pPr>
        <w:pStyle w:val="Normal"/>
        <w:ind w:left="706" w:right="16" w:hanging="0"/>
        <w:rPr/>
      </w:pPr>
      <w:r>
        <w:rPr/>
        <w:t xml:space="preserve">не позднее чем за семь дней до дня размещения на официальном сайте или в </w:t>
      </w:r>
    </w:p>
    <w:p>
      <w:pPr>
        <w:pStyle w:val="Normal"/>
        <w:ind w:left="124" w:right="156" w:hanging="0"/>
        <w:rPr/>
      </w:pPr>
      <w:r>
        <w:rPr/>
        <w:t xml:space="preserve">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 распространяется на информационных стендах, оборудованных около здания </w:t>
      </w:r>
    </w:p>
    <w:p>
      <w:pPr>
        <w:pStyle w:val="Normal"/>
        <w:ind w:left="124" w:right="16" w:hanging="0"/>
        <w:rPr/>
      </w:pPr>
      <w:r>
        <w:rPr/>
        <w:t xml:space="preserve">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 </w:t>
      </w:r>
    </w:p>
    <w:p>
      <w:pPr>
        <w:pStyle w:val="Normal"/>
        <w:numPr>
          <w:ilvl w:val="0"/>
          <w:numId w:val="9"/>
        </w:numPr>
        <w:ind w:left="124" w:right="306" w:firstLine="557"/>
        <w:rPr/>
      </w:pPr>
      <w:r>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 </w:t>
      </w:r>
    </w:p>
    <w:p>
      <w:pPr>
        <w:pStyle w:val="Normal"/>
        <w:numPr>
          <w:ilvl w:val="0"/>
          <w:numId w:val="9"/>
        </w:numPr>
        <w:ind w:left="124" w:right="306" w:firstLine="557"/>
        <w:rPr/>
      </w:pPr>
      <w:r>
        <w:rPr/>
        <w:t xml:space="preserve">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 </w:t>
      </w:r>
    </w:p>
    <w:p>
      <w:pPr>
        <w:pStyle w:val="Normal"/>
        <w:spacing w:lineRule="auto" w:line="264" w:before="0" w:after="14"/>
        <w:ind w:left="366" w:right="249" w:hanging="10"/>
        <w:jc w:val="center"/>
        <w:rPr/>
      </w:pPr>
      <w:r>
        <w:rPr/>
        <w:t xml:space="preserve">посредством официального сайта или информационных систем (в случае проведения </w:t>
      </w:r>
    </w:p>
    <w:p>
      <w:pPr>
        <w:pStyle w:val="Normal"/>
        <w:ind w:left="691" w:right="399" w:hanging="567"/>
        <w:rPr/>
      </w:pPr>
      <w:r>
        <w:rPr/>
        <w:t xml:space="preserve">общественных обсуждений); в письменной или устной форме в ходе проведения собрания или собраний участников </w:t>
      </w:r>
    </w:p>
    <w:p>
      <w:pPr>
        <w:pStyle w:val="Normal"/>
        <w:ind w:left="691" w:right="509" w:hanging="567"/>
        <w:rPr/>
      </w:pPr>
      <w:r>
        <w:rPr/>
        <w:t xml:space="preserve">публичных слушаний (в случае проведения публичных слушаний); в письменной форме в адрес организатора общественных обсуждений или публичных </w:t>
      </w:r>
    </w:p>
    <w:p>
      <w:pPr>
        <w:pStyle w:val="Normal"/>
        <w:ind w:left="691" w:right="1300" w:hanging="567"/>
        <w:rPr/>
      </w:pPr>
      <w:r>
        <w:rPr/>
        <w:t xml:space="preserve">слушаний; посредством записи в книге (журнале) учета посетителей экспозиции проекта, </w:t>
      </w:r>
    </w:p>
    <w:p>
      <w:pPr>
        <w:pStyle w:val="Normal"/>
        <w:ind w:left="124" w:right="16" w:hanging="0"/>
        <w:rPr/>
      </w:pPr>
      <w:r>
        <w:rPr/>
        <w:t xml:space="preserve">подлежащего рассмотрению на общественных обсуждениях или публичных слушаниях. </w:t>
      </w:r>
    </w:p>
    <w:p>
      <w:pPr>
        <w:pStyle w:val="Normal"/>
        <w:numPr>
          <w:ilvl w:val="0"/>
          <w:numId w:val="9"/>
        </w:numPr>
        <w:ind w:left="124" w:right="306" w:firstLine="557"/>
        <w:rPr/>
      </w:pPr>
      <w:r>
        <w:rPr/>
        <w:t xml:space="preserve">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 </w:t>
      </w:r>
    </w:p>
    <w:p>
      <w:pPr>
        <w:pStyle w:val="Normal"/>
        <w:ind w:left="124" w:right="16" w:firstLine="557"/>
        <w:rPr/>
      </w:pPr>
      <w:r>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w:t>
      </w:r>
    </w:p>
    <w:p>
      <w:pPr>
        <w:pStyle w:val="Normal"/>
        <w:ind w:left="124" w:right="16" w:hanging="0"/>
        <w:rPr/>
      </w:pPr>
      <w:r>
        <w:rPr/>
        <w:t xml:space="preserve">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 </w:t>
      </w:r>
    </w:p>
    <w:p>
      <w:pPr>
        <w:pStyle w:val="Normal"/>
        <w:ind w:left="124" w:right="16" w:firstLine="557"/>
        <w:rPr/>
      </w:pPr>
      <w:r>
        <w:rPr/>
        <w:t xml:space="preserve">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 </w:t>
      </w:r>
    </w:p>
    <w:p>
      <w:pPr>
        <w:pStyle w:val="Normal"/>
        <w:ind w:left="124" w:right="16" w:firstLine="557"/>
        <w:rPr/>
      </w:pPr>
      <w:r>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 </w:t>
      </w:r>
    </w:p>
    <w:p>
      <w:pPr>
        <w:pStyle w:val="Normal"/>
        <w:ind w:left="124" w:right="16" w:firstLine="557"/>
        <w:rPr/>
      </w:pPr>
      <w:r>
        <w:rPr/>
        <w:t xml:space="preserve">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 </w:t>
      </w:r>
    </w:p>
    <w:p>
      <w:pPr>
        <w:pStyle w:val="Normal"/>
        <w:numPr>
          <w:ilvl w:val="0"/>
          <w:numId w:val="10"/>
        </w:numPr>
        <w:ind w:left="124" w:right="16" w:firstLine="557"/>
        <w:rPr/>
      </w:pPr>
      <w:r>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w:t>
      </w:r>
    </w:p>
    <w:p>
      <w:pPr>
        <w:pStyle w:val="Normal"/>
        <w:spacing w:lineRule="auto" w:line="264" w:before="0" w:after="12"/>
        <w:ind w:left="124" w:right="629" w:hanging="0"/>
        <w:jc w:val="both"/>
        <w:rPr/>
      </w:pPr>
      <w:r>
        <w:rPr/>
        <w:t xml:space="preserve">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 </w:t>
      </w:r>
    </w:p>
    <w:p>
      <w:pPr>
        <w:pStyle w:val="Normal"/>
        <w:numPr>
          <w:ilvl w:val="0"/>
          <w:numId w:val="10"/>
        </w:numPr>
        <w:ind w:left="124" w:right="16" w:firstLine="557"/>
        <w:rPr/>
      </w:pPr>
      <w:r>
        <w:rPr/>
        <w:t xml:space="preserve">Официальный сайт и (или) информационные системы должны обеспечивать возможность: </w:t>
      </w:r>
    </w:p>
    <w:p>
      <w:pPr>
        <w:pStyle w:val="Normal"/>
        <w:numPr>
          <w:ilvl w:val="0"/>
          <w:numId w:val="11"/>
        </w:numPr>
        <w:ind w:left="124" w:right="187" w:firstLine="557"/>
        <w:rPr/>
      </w:pPr>
      <w:r>
        <w:rPr/>
        <w:t xml:space="preserve">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 </w:t>
      </w:r>
    </w:p>
    <w:p>
      <w:pPr>
        <w:pStyle w:val="Normal"/>
        <w:numPr>
          <w:ilvl w:val="0"/>
          <w:numId w:val="11"/>
        </w:numPr>
        <w:ind w:left="124" w:right="187" w:firstLine="557"/>
        <w:rPr/>
      </w:pPr>
      <w:r>
        <w:rPr/>
        <w:t xml:space="preserve">представления информации о результатах общественных обсуждений, количестве участников общественных обсуждений. </w:t>
      </w:r>
    </w:p>
    <w:p>
      <w:pPr>
        <w:pStyle w:val="Normal"/>
        <w:ind w:left="124" w:right="301" w:firstLine="557"/>
        <w:rPr/>
      </w:pPr>
      <w:r>
        <w:rPr/>
        <w:t xml:space="preserve">18. </w:t>
        <w:tab/>
        <w:t xml:space="preserve">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 </w:t>
      </w:r>
    </w:p>
    <w:p>
      <w:pPr>
        <w:pStyle w:val="Normal"/>
        <w:ind w:left="706" w:right="16" w:hanging="0"/>
        <w:rPr/>
      </w:pPr>
      <w:r>
        <w:rPr/>
        <w:t xml:space="preserve">дата оформления протокола общественных обсуждений или публичных слушаний; информация об организаторе общественных обсуждений или публичных слушаний; информация, содержащаяся в опубликованном оповещении о начале общественных </w:t>
      </w:r>
    </w:p>
    <w:p>
      <w:pPr>
        <w:pStyle w:val="Normal"/>
        <w:ind w:left="124" w:right="16" w:hanging="0"/>
        <w:rPr/>
      </w:pPr>
      <w:r>
        <w:rPr/>
        <w:t xml:space="preserve">обсуждений или публичных слушаний, дата и источник его опубликования; </w:t>
      </w:r>
    </w:p>
    <w:p>
      <w:pPr>
        <w:pStyle w:val="Normal"/>
        <w:numPr>
          <w:ilvl w:val="0"/>
          <w:numId w:val="12"/>
        </w:numPr>
        <w:spacing w:lineRule="auto" w:line="264" w:before="0" w:after="12"/>
        <w:ind w:left="124" w:right="410" w:firstLine="557"/>
        <w:rPr/>
      </w:pPr>
      <w:r>
        <w:rPr/>
        <w:t xml:space="preserve">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 </w:t>
      </w:r>
    </w:p>
    <w:p>
      <w:pPr>
        <w:pStyle w:val="Normal"/>
        <w:numPr>
          <w:ilvl w:val="0"/>
          <w:numId w:val="12"/>
        </w:numPr>
        <w:ind w:left="124" w:right="410" w:firstLine="557"/>
        <w:rPr/>
      </w:pPr>
      <w:r>
        <w:rPr/>
        <w:t xml:space="preserve">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w:t>
      </w:r>
    </w:p>
    <w:p>
      <w:pPr>
        <w:pStyle w:val="Normal"/>
        <w:ind w:left="124" w:right="16" w:firstLine="557"/>
        <w:rPr/>
      </w:pPr>
      <w:r>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w:t>
      </w:r>
    </w:p>
    <w:p>
      <w:pPr>
        <w:pStyle w:val="Normal"/>
        <w:ind w:left="124" w:right="16" w:firstLine="557"/>
        <w:rPr/>
      </w:pPr>
      <w:r>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 </w:t>
      </w:r>
    </w:p>
    <w:p>
      <w:pPr>
        <w:pStyle w:val="Normal"/>
        <w:ind w:left="124" w:right="16" w:firstLine="557"/>
        <w:rPr/>
      </w:pPr>
      <w:r>
        <w:rPr/>
        <w:t xml:space="preserve">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w:t>
      </w:r>
    </w:p>
    <w:p>
      <w:pPr>
        <w:pStyle w:val="Normal"/>
        <w:ind w:left="124" w:right="132" w:firstLine="557"/>
        <w:rPr/>
      </w:pPr>
      <w:r>
        <w:rPr/>
        <w:t xml:space="preserve">22. </w:t>
        <w:tab/>
        <w:t xml:space="preserve">В заключении о результатах общественных обсуждений или публичных слушаний должны быть указаны: </w:t>
      </w:r>
    </w:p>
    <w:p>
      <w:pPr>
        <w:pStyle w:val="Normal"/>
        <w:spacing w:lineRule="auto" w:line="264" w:before="0" w:after="14"/>
        <w:ind w:left="366" w:hanging="10"/>
        <w:jc w:val="center"/>
        <w:rPr/>
      </w:pPr>
      <w:r>
        <w:rPr/>
        <w:t xml:space="preserve">дата оформления заключения о результатах общественных обсуждений или публичных </w:t>
      </w:r>
    </w:p>
    <w:p>
      <w:pPr>
        <w:pStyle w:val="Normal"/>
        <w:ind w:left="691" w:right="375" w:hanging="567"/>
        <w:rPr/>
      </w:pPr>
      <w:r>
        <w:rPr/>
        <w:t xml:space="preserve">слушаний; наименование проекта, рассмотренного на общественных обсуждениях или публичных </w:t>
      </w:r>
    </w:p>
    <w:p>
      <w:pPr>
        <w:pStyle w:val="Normal"/>
        <w:ind w:left="124" w:right="16" w:hanging="0"/>
        <w:rPr/>
      </w:pPr>
      <w:r>
        <w:rPr/>
        <w:t xml:space="preserve">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 реквизиты протокола общественных обсуждений или публичных слушаний, на основании </w:t>
      </w:r>
    </w:p>
    <w:p>
      <w:pPr>
        <w:pStyle w:val="Normal"/>
        <w:ind w:left="124" w:right="131" w:hanging="0"/>
        <w:rPr/>
      </w:pPr>
      <w:r>
        <w:rPr/>
        <w:t xml:space="preserve">которого подготовлено заключение о результатах общественных обсуждений или публичных слушаний; содержание внесенных предложений и замечаний участников общественных обсуждений </w:t>
      </w:r>
    </w:p>
    <w:p>
      <w:pPr>
        <w:pStyle w:val="Normal"/>
        <w:ind w:left="124" w:right="16" w:hanging="0"/>
        <w:rPr/>
      </w:pPr>
      <w:r>
        <w:rPr/>
        <w:t xml:space="preserve">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 аргументированные рекомендации организатора общественных обсуждений или </w:t>
      </w:r>
    </w:p>
    <w:p>
      <w:pPr>
        <w:pStyle w:val="Normal"/>
        <w:ind w:left="124" w:right="16" w:hanging="0"/>
        <w:rPr/>
      </w:pPr>
      <w:r>
        <w:rPr/>
        <w:t xml:space="preserve">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 </w:t>
      </w:r>
    </w:p>
    <w:p>
      <w:pPr>
        <w:pStyle w:val="Normal"/>
        <w:numPr>
          <w:ilvl w:val="0"/>
          <w:numId w:val="13"/>
        </w:numPr>
        <w:ind w:left="124" w:right="346" w:firstLine="557"/>
        <w:rPr/>
      </w:pPr>
      <w:r>
        <w:rPr/>
        <w:t xml:space="preserve">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 </w:t>
      </w:r>
    </w:p>
    <w:p>
      <w:pPr>
        <w:pStyle w:val="Normal"/>
        <w:numPr>
          <w:ilvl w:val="0"/>
          <w:numId w:val="13"/>
        </w:numPr>
        <w:ind w:left="124" w:right="346" w:firstLine="557"/>
        <w:rPr/>
      </w:pPr>
      <w:r>
        <w:rPr/>
        <w:t xml:space="preserve">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 </w:t>
      </w:r>
    </w:p>
    <w:p>
      <w:pPr>
        <w:pStyle w:val="Normal"/>
        <w:ind w:left="706" w:right="16" w:hanging="0"/>
        <w:rPr/>
      </w:pPr>
      <w:r>
        <w:rPr/>
        <w:t xml:space="preserve">порядок организации и проведения общественных обсуждений или публичных слушаний </w:t>
      </w:r>
    </w:p>
    <w:p>
      <w:pPr>
        <w:pStyle w:val="Normal"/>
        <w:ind w:left="691" w:right="2045" w:hanging="567"/>
        <w:rPr/>
      </w:pPr>
      <w:r>
        <w:rPr/>
        <w:t xml:space="preserve">по проектам; организатор общественных обсуждений или публичных слушаний; срок проведения общественных обсуждений или публичных слушаний; официальный сайт и (или) информационные системы; </w:t>
      </w:r>
    </w:p>
    <w:p>
      <w:pPr>
        <w:pStyle w:val="Normal"/>
        <w:ind w:left="706" w:right="16" w:hanging="0"/>
        <w:rPr/>
      </w:pPr>
      <w:r>
        <w:rPr/>
        <w:t xml:space="preserve">требования к информационным стендам, на которых размещаются оповещения о начале </w:t>
      </w:r>
    </w:p>
    <w:p>
      <w:pPr>
        <w:pStyle w:val="Normal"/>
        <w:ind w:left="124" w:right="16" w:hanging="0"/>
        <w:rPr/>
      </w:pPr>
      <w:r>
        <w:rPr/>
        <w:t xml:space="preserve">общественных обсуждений или публичных слушаний; </w:t>
      </w:r>
    </w:p>
    <w:p>
      <w:pPr>
        <w:pStyle w:val="Normal"/>
        <w:spacing w:lineRule="auto" w:line="259" w:before="0" w:after="0"/>
        <w:ind w:left="706" w:hanging="0"/>
        <w:rPr/>
      </w:pPr>
      <w:r>
        <w:rPr/>
        <w:t xml:space="preserve"> </w:t>
      </w:r>
    </w:p>
    <w:p>
      <w:pPr>
        <w:pStyle w:val="Normal"/>
        <w:ind w:left="706" w:right="16" w:hanging="0"/>
        <w:rPr/>
      </w:pPr>
      <w:r>
        <w:rPr/>
        <w:t xml:space="preserve">форма оповещения о начале общественных обсуждений или публичных слушаний, </w:t>
      </w:r>
    </w:p>
    <w:p>
      <w:pPr>
        <w:pStyle w:val="Normal"/>
        <w:ind w:left="124" w:right="175" w:hanging="0"/>
        <w:rPr/>
      </w:pPr>
      <w:r>
        <w:rPr/>
        <w:t xml:space="preserve">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 порядок проведения экспозиции проекта, подлежащего рассмотрению на общественных </w:t>
      </w:r>
    </w:p>
    <w:p>
      <w:pPr>
        <w:pStyle w:val="Normal"/>
        <w:ind w:left="124" w:right="16" w:hanging="0"/>
        <w:rPr/>
      </w:pPr>
      <w:r>
        <w:rPr/>
        <w:t xml:space="preserve">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 </w:t>
      </w:r>
    </w:p>
    <w:p>
      <w:pPr>
        <w:pStyle w:val="Normal"/>
        <w:ind w:left="124" w:right="16" w:firstLine="557"/>
        <w:rPr/>
      </w:pPr>
      <w:r>
        <w:rPr/>
        <w:t xml:space="preserve">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 </w:t>
      </w:r>
    </w:p>
    <w:p>
      <w:pPr>
        <w:pStyle w:val="Normal"/>
        <w:spacing w:before="0" w:after="252"/>
        <w:ind w:left="706" w:right="16" w:hanging="0"/>
        <w:rPr/>
      </w:pPr>
      <w:r>
        <w:rPr/>
        <w:t xml:space="preserve">. </w:t>
      </w:r>
    </w:p>
    <w:p>
      <w:pPr>
        <w:pStyle w:val="Normal"/>
        <w:spacing w:before="0" w:after="251"/>
        <w:ind w:left="706" w:right="16" w:hanging="0"/>
        <w:rPr/>
      </w:pPr>
      <w:r>
        <w:rPr/>
        <w:t>СТАТЬЯ 7. ОБЪЕКТЫ И СУБЪЕКТЫ ГРАДОСТРОИТЕЛЬНЫХ</w:t>
      </w:r>
      <w:r>
        <w:rPr>
          <w:b/>
        </w:rPr>
        <w:t xml:space="preserve"> </w:t>
      </w:r>
    </w:p>
    <w:p>
      <w:pPr>
        <w:pStyle w:val="Normal"/>
        <w:spacing w:before="0" w:after="71"/>
        <w:ind w:left="706" w:right="16" w:hanging="0"/>
        <w:rPr/>
      </w:pPr>
      <w:r>
        <w:rPr/>
        <w:t>ОТНОШЕНИЙ</w:t>
      </w:r>
      <w:r>
        <w:rPr>
          <w:b/>
        </w:rPr>
        <w:t xml:space="preserve"> </w:t>
      </w:r>
    </w:p>
    <w:p>
      <w:pPr>
        <w:pStyle w:val="Normal"/>
        <w:numPr>
          <w:ilvl w:val="0"/>
          <w:numId w:val="14"/>
        </w:numPr>
        <w:ind w:left="706" w:right="16" w:firstLine="557"/>
        <w:rPr/>
      </w:pPr>
      <w:r>
        <w:rPr/>
        <w:t xml:space="preserve">Объектами градостроительных отношений на территории поселения являются: </w:t>
      </w:r>
    </w:p>
    <w:p>
      <w:pPr>
        <w:pStyle w:val="Normal"/>
        <w:ind w:left="706" w:right="16" w:hanging="0"/>
        <w:rPr/>
      </w:pPr>
      <w:r>
        <w:rPr/>
        <w:t xml:space="preserve">территория поселения; </w:t>
      </w:r>
    </w:p>
    <w:p>
      <w:pPr>
        <w:pStyle w:val="Normal"/>
        <w:ind w:left="706" w:right="2878" w:hanging="0"/>
        <w:rPr/>
      </w:pPr>
      <w:r>
        <w:rPr/>
        <w:t xml:space="preserve">территория населенных пунктов входящих в состав поселения; земельно-имущественные комплексы; земельные участки; объекты капитального строительства. </w:t>
      </w:r>
    </w:p>
    <w:p>
      <w:pPr>
        <w:pStyle w:val="Normal"/>
        <w:numPr>
          <w:ilvl w:val="0"/>
          <w:numId w:val="14"/>
        </w:numPr>
        <w:ind w:left="706" w:right="16" w:firstLine="557"/>
        <w:rPr/>
      </w:pPr>
      <w:r>
        <w:rPr/>
        <w:t xml:space="preserve">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 </w:t>
      </w:r>
    </w:p>
    <w:p>
      <w:pPr>
        <w:pStyle w:val="Normal"/>
        <w:numPr>
          <w:ilvl w:val="0"/>
          <w:numId w:val="14"/>
        </w:numPr>
        <w:ind w:left="706" w:right="16" w:firstLine="557"/>
        <w:rPr/>
      </w:pPr>
      <w:r>
        <w:rPr/>
        <w:t xml:space="preserve">Все субъекты градостроительных отношений обязаны соблюдать требования </w:t>
      </w:r>
    </w:p>
    <w:p>
      <w:pPr>
        <w:pStyle w:val="Normal"/>
        <w:spacing w:before="0" w:after="202"/>
        <w:ind w:left="124" w:right="501" w:hanging="0"/>
        <w:rPr/>
      </w:pPr>
      <w:r>
        <w:rPr/>
        <w:t xml:space="preserve">Градостроительного кодекса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 </w:t>
      </w:r>
    </w:p>
    <w:p>
      <w:pPr>
        <w:pStyle w:val="Normal"/>
        <w:ind w:left="706" w:right="16" w:hanging="0"/>
        <w:rPr/>
      </w:pPr>
      <w:r>
        <w:rPr/>
        <w:t>СТАТЬЯ 8. ВИДЫ ОРГАНОВ, ОСУЩЕСТВЛЯЮЩИХ РЕГУЛИРОВАНИЕ ЗЕМЛЕПОЛЬЗОВАНИЯ И ЗАСТРОЙКИ НА ТЕРРИТОРИИ ПОСЕЛЕНИЯ</w:t>
      </w:r>
      <w:r>
        <w:rPr>
          <w:b/>
        </w:rPr>
        <w:t xml:space="preserve"> </w:t>
      </w:r>
    </w:p>
    <w:p>
      <w:pPr>
        <w:pStyle w:val="Normal"/>
        <w:ind w:left="124" w:right="16" w:firstLine="557"/>
        <w:rPr/>
      </w:pPr>
      <w:r>
        <w:rPr/>
        <w:t xml:space="preserve">1. На территории поселения регулирование землепользования и застройки осуществляется следующими органами: </w:t>
      </w:r>
    </w:p>
    <w:p>
      <w:pPr>
        <w:pStyle w:val="Normal"/>
        <w:numPr>
          <w:ilvl w:val="0"/>
          <w:numId w:val="15"/>
        </w:numPr>
        <w:ind w:left="124" w:right="16" w:firstLine="557"/>
        <w:rPr/>
      </w:pPr>
      <w:r>
        <w:rPr/>
        <w:t xml:space="preserve">Собранием депутатов Варненского муниципального района Челябинской области. </w:t>
      </w:r>
    </w:p>
    <w:p>
      <w:pPr>
        <w:pStyle w:val="Normal"/>
        <w:numPr>
          <w:ilvl w:val="0"/>
          <w:numId w:val="15"/>
        </w:numPr>
        <w:spacing w:before="0" w:after="34"/>
        <w:ind w:left="124" w:right="16" w:firstLine="557"/>
        <w:rPr/>
      </w:pPr>
      <w:r>
        <w:rPr/>
        <w:t xml:space="preserve">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 3)Администрация Аятского сельского поселения Варненского муниципального района. </w:t>
      </w:r>
    </w:p>
    <w:p>
      <w:pPr>
        <w:pStyle w:val="Normal"/>
        <w:numPr>
          <w:ilvl w:val="0"/>
          <w:numId w:val="15"/>
        </w:numPr>
        <w:ind w:left="124" w:right="16" w:firstLine="557"/>
        <w:rPr/>
      </w:pPr>
      <w:r>
        <w:rPr/>
        <w:t xml:space="preserve">Комиссией. </w:t>
      </w:r>
    </w:p>
    <w:p>
      <w:pPr>
        <w:pStyle w:val="Normal"/>
        <w:numPr>
          <w:ilvl w:val="0"/>
          <w:numId w:val="16"/>
        </w:numPr>
        <w:ind w:left="124" w:right="16" w:firstLine="557"/>
        <w:rPr/>
      </w:pPr>
      <w:r>
        <w:rPr/>
        <w:t xml:space="preserve">Полномочия органов местного самоуправления Варненского муниципального района в сфере регулирования землепользования и застройки устанавливаются Уставом Варненского муниципального района в соответствии с федеральным и региональным законодательством. </w:t>
      </w:r>
    </w:p>
    <w:p>
      <w:pPr>
        <w:pStyle w:val="Normal"/>
        <w:numPr>
          <w:ilvl w:val="0"/>
          <w:numId w:val="16"/>
        </w:numPr>
        <w:ind w:left="124" w:right="16" w:firstLine="557"/>
        <w:rPr/>
      </w:pPr>
      <w:r>
        <w:rPr/>
        <w:t xml:space="preserve">Полномочия администрации Аятского поселения устанавливаются Уставом Аятского сельского поселения Варненского муниципального района в соответствии с федеральным и региональным законодательством </w:t>
      </w:r>
    </w:p>
    <w:p>
      <w:pPr>
        <w:pStyle w:val="Normal"/>
        <w:numPr>
          <w:ilvl w:val="0"/>
          <w:numId w:val="16"/>
        </w:numPr>
        <w:ind w:left="124" w:right="16" w:firstLine="557"/>
        <w:rPr/>
      </w:pPr>
      <w:r>
        <w:rPr/>
        <w:t xml:space="preserve">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 </w:t>
      </w:r>
    </w:p>
    <w:p>
      <w:pPr>
        <w:pStyle w:val="Normal"/>
        <w:numPr>
          <w:ilvl w:val="0"/>
          <w:numId w:val="16"/>
        </w:numPr>
        <w:spacing w:before="0" w:after="201"/>
        <w:ind w:left="124" w:right="16" w:firstLine="557"/>
        <w:rPr/>
      </w:pPr>
      <w:r>
        <w:rPr/>
        <w:t xml:space="preserve">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 </w:t>
      </w:r>
    </w:p>
    <w:p>
      <w:pPr>
        <w:pStyle w:val="Normal"/>
        <w:ind w:left="706" w:right="16" w:hanging="0"/>
        <w:rPr/>
      </w:pPr>
      <w:r>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Pr>
          <w:b/>
        </w:rPr>
        <w:t xml:space="preserve"> </w:t>
      </w:r>
    </w:p>
    <w:p>
      <w:pPr>
        <w:pStyle w:val="Normal"/>
        <w:numPr>
          <w:ilvl w:val="0"/>
          <w:numId w:val="17"/>
        </w:numPr>
        <w:ind w:left="124" w:right="96" w:firstLine="557"/>
        <w:rPr/>
      </w:pPr>
      <w:r>
        <w:rPr/>
        <w:t xml:space="preserve">Настоящие Правила, включая все входящие в их состав картографические материалы, являются открытыми для физических и юридических лиц. </w:t>
      </w:r>
    </w:p>
    <w:p>
      <w:pPr>
        <w:pStyle w:val="Normal"/>
        <w:numPr>
          <w:ilvl w:val="0"/>
          <w:numId w:val="17"/>
        </w:numPr>
        <w:ind w:left="124" w:right="96" w:firstLine="557"/>
        <w:rPr/>
      </w:pPr>
      <w:r>
        <w:rPr/>
        <w:t xml:space="preserve">Администрация Варненского муниципального района обеспечивают возможность ознакомления с настоящими Правилами всем желающим путем: 1) </w:t>
        <w:tab/>
        <w:t xml:space="preserve">публикации Правил в местных средствах массовой информации района; создания условий для ознакомления с Правилами (в полном комплекте входящих в их </w:t>
      </w:r>
    </w:p>
    <w:p>
      <w:pPr>
        <w:pStyle w:val="Normal"/>
        <w:ind w:left="124" w:right="222" w:hanging="0"/>
        <w:rPr/>
      </w:pPr>
      <w:r>
        <w:rPr/>
        <w:t xml:space="preserve">состав документов и приложений) в комиссии, в структурных подразделениях администраций района, поселения; предоставления физическим и юридическим лицам платных услуг по изготовлению </w:t>
      </w:r>
    </w:p>
    <w:p>
      <w:pPr>
        <w:pStyle w:val="Normal"/>
        <w:ind w:left="124" w:right="16" w:hanging="0"/>
        <w:rPr/>
      </w:pPr>
      <w:r>
        <w:rPr/>
        <w:t xml:space="preserve">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 </w:t>
      </w:r>
    </w:p>
    <w:p>
      <w:pPr>
        <w:pStyle w:val="Normal"/>
        <w:numPr>
          <w:ilvl w:val="0"/>
          <w:numId w:val="17"/>
        </w:numPr>
        <w:ind w:left="124" w:right="96" w:firstLine="557"/>
        <w:rPr/>
      </w:pPr>
      <w:r>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 </w:t>
      </w:r>
    </w:p>
    <w:p>
      <w:pPr>
        <w:pStyle w:val="Normal"/>
        <w:numPr>
          <w:ilvl w:val="0"/>
          <w:numId w:val="17"/>
        </w:numPr>
        <w:ind w:left="124" w:right="96" w:firstLine="557"/>
        <w:rPr/>
      </w:pPr>
      <w:r>
        <w:rPr/>
        <w:t xml:space="preserve">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 </w:t>
      </w:r>
    </w:p>
    <w:p>
      <w:pPr>
        <w:pStyle w:val="Normal"/>
        <w:numPr>
          <w:ilvl w:val="0"/>
          <w:numId w:val="17"/>
        </w:numPr>
        <w:spacing w:lineRule="auto" w:line="264" w:before="0" w:after="12"/>
        <w:ind w:left="124" w:right="96" w:firstLine="557"/>
        <w:rPr/>
      </w:pPr>
      <w:r>
        <w:rPr/>
        <w:t xml:space="preserve">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 </w:t>
      </w:r>
    </w:p>
    <w:p>
      <w:pPr>
        <w:pStyle w:val="Normal"/>
        <w:ind w:left="706" w:right="4563" w:hanging="0"/>
        <w:rPr/>
      </w:pPr>
      <w:r>
        <w:rPr/>
        <w:t xml:space="preserve">участие в собраниях (сходах) граждан; участие в публичных слушаниях; </w:t>
      </w:r>
    </w:p>
    <w:p>
      <w:pPr>
        <w:pStyle w:val="Normal"/>
        <w:ind w:left="706" w:right="16" w:hanging="0"/>
        <w:rPr/>
      </w:pPr>
      <w:r>
        <w:rPr/>
        <w:t xml:space="preserve">проведение независимых экспертиз градостроительной документации за счет собственных </w:t>
      </w:r>
    </w:p>
    <w:p>
      <w:pPr>
        <w:pStyle w:val="Normal"/>
        <w:ind w:left="691" w:right="2776" w:hanging="567"/>
        <w:rPr/>
      </w:pPr>
      <w:r>
        <w:rPr/>
        <w:t xml:space="preserve">средств; иных формах, установленных действующим законодательством. </w:t>
      </w:r>
    </w:p>
    <w:p>
      <w:pPr>
        <w:pStyle w:val="Normal"/>
        <w:numPr>
          <w:ilvl w:val="0"/>
          <w:numId w:val="17"/>
        </w:numPr>
        <w:ind w:left="124" w:right="96" w:firstLine="557"/>
        <w:rPr/>
      </w:pPr>
      <w:r>
        <w:rPr/>
        <w:t xml:space="preserve">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 </w:t>
      </w:r>
    </w:p>
    <w:p>
      <w:pPr>
        <w:pStyle w:val="Normal"/>
        <w:numPr>
          <w:ilvl w:val="0"/>
          <w:numId w:val="17"/>
        </w:numPr>
        <w:ind w:left="124" w:right="96" w:firstLine="557"/>
        <w:rPr/>
      </w:pPr>
      <w:r>
        <w:rPr/>
        <w:t xml:space="preserve">Органы местного самоуправления района, их структурные подразделения в </w:t>
      </w:r>
    </w:p>
    <w:p>
      <w:pPr>
        <w:pStyle w:val="Normal"/>
        <w:ind w:left="124" w:right="16" w:hanging="0"/>
        <w:rPr/>
      </w:pPr>
      <w:r>
        <w:rPr/>
        <w:t xml:space="preserve">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 </w:t>
      </w:r>
    </w:p>
    <w:p>
      <w:pPr>
        <w:pStyle w:val="Normal"/>
        <w:numPr>
          <w:ilvl w:val="0"/>
          <w:numId w:val="17"/>
        </w:numPr>
        <w:spacing w:before="0" w:after="202"/>
        <w:ind w:left="124" w:right="96" w:firstLine="557"/>
        <w:rPr/>
      </w:pPr>
      <w:r>
        <w:rPr/>
        <w:t xml:space="preserve">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 </w:t>
      </w:r>
    </w:p>
    <w:p>
      <w:pPr>
        <w:pStyle w:val="Normal"/>
        <w:ind w:left="706" w:right="16" w:hanging="0"/>
        <w:rPr/>
      </w:pPr>
      <w:r>
        <w:rPr/>
        <w:t>СТАТЬЯ 10. ОТВЕТСТВЕННОСТЬ ЗА НАРУШЕНИЕ НАСТОЯЩИХ ПРАВИЛ ЗЕМЛЕПОЛЬЗОВАНИЯ И ЗАСТРОЙКИ</w:t>
      </w:r>
      <w:r>
        <w:rPr>
          <w:b/>
        </w:rPr>
        <w:t xml:space="preserve"> </w:t>
      </w:r>
    </w:p>
    <w:p>
      <w:pPr>
        <w:pStyle w:val="Normal"/>
        <w:ind w:left="124" w:right="16" w:firstLine="557"/>
        <w:rPr/>
      </w:pPr>
      <w:r>
        <w:rPr/>
        <w:t xml:space="preserve">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 </w:t>
      </w:r>
    </w:p>
    <w:p>
      <w:pPr>
        <w:pStyle w:val="Normal"/>
        <w:spacing w:lineRule="auto" w:line="259" w:before="0" w:after="216"/>
        <w:ind w:left="706" w:hanging="0"/>
        <w:rPr/>
      </w:pPr>
      <w:r>
        <w:rPr/>
        <w:t xml:space="preserve"> </w:t>
      </w:r>
    </w:p>
    <w:p>
      <w:pPr>
        <w:pStyle w:val="Normal"/>
        <w:ind w:left="706" w:right="16" w:hanging="0"/>
        <w:rPr/>
      </w:pPr>
      <w:r>
        <w:rPr/>
        <w:t>ГЛАВА II. РЕГУЛИРОВАНИЕ ЗЕМЛЕПОЛЬЗОВАНИЯ И ЗАСТРОЙКИ ОРГАНАМИ МЕСТНОГО САМОУПРАВЛЕНИЯ ВАРНЕНСКОГО МУНИЦИПАЛЬНОГО РАЙОНА</w:t>
      </w:r>
      <w:r>
        <w:rPr>
          <w:b/>
        </w:rPr>
        <w:t xml:space="preserve"> </w:t>
      </w:r>
    </w:p>
    <w:p>
      <w:pPr>
        <w:pStyle w:val="Normal"/>
        <w:ind w:left="706" w:right="16" w:hanging="0"/>
        <w:rPr/>
      </w:pPr>
      <w:r>
        <w:rPr/>
        <w:t>СТАТЬЯ 11. ПОЛНОМОЧИЯ СОБРАНИЯ ДЕПУТАТОВ ВАРНЕНСКОГО МУНИЦИПАЛЬНОГО РАЙОНА</w:t>
      </w:r>
      <w:r>
        <w:rPr>
          <w:b/>
        </w:rPr>
        <w:t xml:space="preserve"> </w:t>
      </w:r>
    </w:p>
    <w:p>
      <w:pPr>
        <w:pStyle w:val="Normal"/>
        <w:ind w:left="124" w:right="16" w:firstLine="557"/>
        <w:rPr/>
      </w:pPr>
      <w:r>
        <w:rP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кодексом РФ и Уставом Варненского муниципального района относится: </w:t>
      </w:r>
    </w:p>
    <w:p>
      <w:pPr>
        <w:pStyle w:val="Normal"/>
        <w:ind w:left="706" w:right="16" w:hanging="0"/>
        <w:rPr/>
      </w:pPr>
      <w:r>
        <w:rPr/>
        <w:t xml:space="preserve">принятие в пределах своей компетенции муниципальных нормативных правовых актов в </w:t>
      </w:r>
    </w:p>
    <w:p>
      <w:pPr>
        <w:pStyle w:val="Normal"/>
        <w:spacing w:lineRule="auto" w:line="264" w:before="0" w:after="12"/>
        <w:ind w:left="124" w:right="982" w:hanging="0"/>
        <w:jc w:val="both"/>
        <w:rPr/>
      </w:pPr>
      <w:r>
        <w:rPr/>
        <w:t xml:space="preserve">области регулирования землепользования и застройки, в том числе настоящих Правил, внесение в них изменений; утверждение генерального плана поселения; </w:t>
      </w:r>
    </w:p>
    <w:p>
      <w:pPr>
        <w:pStyle w:val="Normal"/>
        <w:ind w:left="706" w:right="16" w:hanging="0"/>
        <w:rPr/>
      </w:pPr>
      <w:r>
        <w:rPr/>
        <w:t xml:space="preserve">утверждение местных нормативов градостроительного проектирования; </w:t>
      </w:r>
    </w:p>
    <w:p>
      <w:pPr>
        <w:pStyle w:val="Normal"/>
        <w:ind w:left="706" w:right="16" w:hanging="0"/>
        <w:rPr/>
      </w:pPr>
      <w:r>
        <w:rPr/>
        <w:t xml:space="preserve">установление порядка управления и распоряжения земельными участками и объектами </w:t>
      </w:r>
    </w:p>
    <w:p>
      <w:pPr>
        <w:pStyle w:val="Normal"/>
        <w:ind w:left="691" w:right="226" w:hanging="567"/>
        <w:rPr/>
      </w:pPr>
      <w:r>
        <w:rPr/>
        <w:t xml:space="preserve">капитального строительства, находящимися в муниципальной собственности; резервирование и изъятие, в том числе путем выкупа, земельных участков в границах </w:t>
      </w:r>
    </w:p>
    <w:p>
      <w:pPr>
        <w:pStyle w:val="Normal"/>
        <w:ind w:left="691" w:right="1489" w:hanging="567"/>
        <w:rPr/>
      </w:pPr>
      <w:r>
        <w:rPr/>
        <w:t xml:space="preserve">поселения для муниципальных нужд; осуществление контроля за исполнением настоящих Правил, деятельностью </w:t>
      </w:r>
    </w:p>
    <w:p>
      <w:pPr>
        <w:pStyle w:val="Normal"/>
        <w:ind w:left="124" w:right="16" w:hanging="0"/>
        <w:rPr/>
      </w:pPr>
      <w:r>
        <w:rPr/>
        <w:t xml:space="preserve">муниципальных органов, уполномоченных в сфере землепользования и застройки, в пределах своей компетенции; </w:t>
      </w:r>
    </w:p>
    <w:p>
      <w:pPr>
        <w:pStyle w:val="Normal"/>
        <w:spacing w:before="0" w:after="249"/>
        <w:ind w:left="124" w:right="16" w:firstLine="557"/>
        <w:rPr/>
      </w:pPr>
      <w:r>
        <w:rPr/>
        <w:t xml:space="preserve">7) </w:t>
        <w:tab/>
        <w:t xml:space="preserve">осуществление иных полномочий, предусмотренных федеральным законодательством и иными нормативными правовыми актами. </w:t>
      </w:r>
    </w:p>
    <w:p>
      <w:pPr>
        <w:pStyle w:val="Normal"/>
        <w:spacing w:before="0" w:after="71"/>
        <w:ind w:left="706" w:right="16" w:hanging="0"/>
        <w:rPr/>
      </w:pPr>
      <w:r>
        <w:rPr/>
        <w:t>СТАТЬЯ 12. ПОЛНОМОЧИЯ ГЛАВЫ РАЙОНА</w:t>
      </w:r>
      <w:r>
        <w:rPr>
          <w:b/>
        </w:rPr>
        <w:t xml:space="preserve"> </w:t>
      </w:r>
    </w:p>
    <w:p>
      <w:pPr>
        <w:pStyle w:val="Normal"/>
        <w:ind w:left="124" w:right="16" w:firstLine="557"/>
        <w:rPr/>
      </w:pPr>
      <w:r>
        <w:rPr/>
        <w:t xml:space="preserve">1. К полномочиям главы района по вопросам землепользования и застройки относится: </w:t>
      </w:r>
    </w:p>
    <w:p>
      <w:pPr>
        <w:pStyle w:val="Normal"/>
        <w:numPr>
          <w:ilvl w:val="0"/>
          <w:numId w:val="18"/>
        </w:numPr>
        <w:ind w:left="124" w:right="16" w:firstLine="557"/>
        <w:rPr/>
      </w:pPr>
      <w:r>
        <w:rPr/>
        <w:t xml:space="preserve">принятие решения о подготовке проекта правил землепользования и застройки, проекта нормативного правового акта о внесении в них изменений; </w:t>
      </w:r>
    </w:p>
    <w:p>
      <w:pPr>
        <w:pStyle w:val="Normal"/>
        <w:numPr>
          <w:ilvl w:val="0"/>
          <w:numId w:val="18"/>
        </w:numPr>
        <w:ind w:left="124" w:right="16" w:firstLine="557"/>
        <w:rPr/>
      </w:pPr>
      <w:r>
        <w:rPr/>
        <w:t xml:space="preserve">предоставление разрешения на отклонение от предельных параметров разрешенного строительства, реконструкции объекта капитального строительства; </w:t>
      </w:r>
    </w:p>
    <w:p>
      <w:pPr>
        <w:pStyle w:val="Normal"/>
        <w:ind w:left="124" w:right="16" w:firstLine="557"/>
        <w:rPr/>
      </w:pPr>
      <w:r>
        <w:rPr/>
        <w:t xml:space="preserve">4) осуществление иных полномочий, предусмотренных федеральным законодательством, и иными нормативными правовыми актами, Уставом Варненского муниципального района и нормативными правовыми актами Собрания депутатов Варненского муниципального района. </w:t>
      </w:r>
    </w:p>
    <w:p>
      <w:pPr>
        <w:pStyle w:val="Normal"/>
        <w:spacing w:before="0" w:after="201"/>
        <w:ind w:left="124" w:right="139" w:firstLine="557"/>
        <w:rPr/>
      </w:pPr>
      <w:r>
        <w:rPr/>
        <w:t xml:space="preserve">2. </w:t>
        <w:tab/>
        <w:t xml:space="preserve">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 </w:t>
      </w:r>
    </w:p>
    <w:p>
      <w:pPr>
        <w:pStyle w:val="Normal"/>
        <w:ind w:left="706" w:right="16" w:hanging="0"/>
        <w:rPr/>
      </w:pPr>
      <w:r>
        <w:rPr/>
        <w:t xml:space="preserve">СТАТЬЯ 13. ПОЛНОМОЧИЯ, СТРУКТУРНОГО ПОДРАЗДЕЛЕНИЯ </w:t>
      </w:r>
    </w:p>
    <w:p>
      <w:pPr>
        <w:pStyle w:val="Normal"/>
        <w:spacing w:before="0" w:after="68"/>
        <w:ind w:left="706" w:right="16" w:hanging="0"/>
        <w:rPr/>
      </w:pPr>
      <w:r>
        <w:rPr/>
        <w:t>АДМИНИСТРАЦИИ РАЙОНА В СФЕРЕ ГРАДОСТРОИТЕЛЬНОЙ ДЕЯТЕЛЬНОСТИ, В ОБЛАСТИ ЗЕМЛЕПОЛЬЗОВАНИЯ И ЗАСТРОЙКИ</w:t>
      </w:r>
      <w:r>
        <w:rPr>
          <w:b/>
        </w:rPr>
        <w:t xml:space="preserve"> </w:t>
      </w:r>
    </w:p>
    <w:p>
      <w:pPr>
        <w:pStyle w:val="Normal"/>
        <w:ind w:left="124" w:right="16" w:firstLine="557"/>
        <w:rPr/>
      </w:pPr>
      <w:r>
        <w:rPr/>
        <w:t xml:space="preserve">1. К полномочиям структурного подразделения администрации района в сфере градостроительной деятельности, в области землепользования и застройки относится: </w:t>
      </w:r>
    </w:p>
    <w:p>
      <w:pPr>
        <w:pStyle w:val="Normal"/>
        <w:ind w:left="124" w:right="341" w:firstLine="557"/>
        <w:rPr/>
      </w:pPr>
      <w:r>
        <w:rPr/>
        <w:t xml:space="preserve">1) </w:t>
        <w:tab/>
        <w:t xml:space="preserve">принятие в пределах своей компетенции муниципальных нормативных правовых актов в области регулирования землепользования и застройки; разработка, принятие и реализация муниципальных программ в области </w:t>
      </w:r>
    </w:p>
    <w:p>
      <w:pPr>
        <w:pStyle w:val="Normal"/>
        <w:ind w:left="691" w:right="16" w:hanging="567"/>
        <w:rPr/>
      </w:pPr>
      <w:r>
        <w:rPr/>
        <w:t xml:space="preserve">градостроительной деятельности и рационального использования земель поселения; утверждение градостроительной документации по планировке территории поселения, </w:t>
      </w:r>
    </w:p>
    <w:p>
      <w:pPr>
        <w:pStyle w:val="Normal"/>
        <w:ind w:left="124" w:right="16" w:hanging="0"/>
        <w:rPr/>
      </w:pPr>
      <w:r>
        <w:rPr/>
        <w:t xml:space="preserve">плана реализации генерального плана Варненского сельского поселения, документации по планировке территории; </w:t>
      </w:r>
    </w:p>
    <w:p>
      <w:pPr>
        <w:pStyle w:val="Normal"/>
        <w:ind w:left="706" w:right="16" w:hanging="0"/>
        <w:rPr/>
      </w:pPr>
      <w:r>
        <w:rPr/>
        <w:t xml:space="preserve">4) </w:t>
        <w:tab/>
        <w:t xml:space="preserve">обеспечение планирования эффективного использования земель поселения; выдача разрешений на строительство, разрешений на ввод объектов в эксплуатацию; иные полномочия, отнесенные к компетенции администрации Варненского </w:t>
      </w:r>
    </w:p>
    <w:p>
      <w:pPr>
        <w:pStyle w:val="Normal"/>
        <w:ind w:left="124" w:right="16" w:hanging="0"/>
        <w:rPr/>
      </w:pPr>
      <w:r>
        <w:rPr/>
        <w:t xml:space="preserve">муниципального района предусмотренные действующим законодательством и Уставом Варненского муниципального района, иными нормативными правовыми актами органов местного самоуправления Варненского муниципального района. </w:t>
      </w:r>
    </w:p>
    <w:p>
      <w:pPr>
        <w:pStyle w:val="Normal"/>
        <w:spacing w:lineRule="auto" w:line="259" w:before="0" w:after="0"/>
        <w:ind w:left="706" w:hanging="0"/>
        <w:rPr/>
      </w:pPr>
      <w:r>
        <w:rPr/>
        <w:t xml:space="preserve"> </w:t>
      </w:r>
    </w:p>
    <w:p>
      <w:pPr>
        <w:pStyle w:val="Normal"/>
        <w:ind w:left="124" w:right="16" w:firstLine="557"/>
        <w:rPr/>
      </w:pPr>
      <w:r>
        <w:rPr/>
        <w:t xml:space="preserve">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Уставом Варненского муниципального района. </w:t>
      </w:r>
    </w:p>
    <w:p>
      <w:pPr>
        <w:pStyle w:val="Normal"/>
        <w:spacing w:before="0" w:after="252"/>
        <w:ind w:left="124" w:right="16" w:firstLine="557"/>
        <w:rPr/>
      </w:pPr>
      <w:r>
        <w:rPr/>
        <w:t xml:space="preserve">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 </w:t>
      </w:r>
    </w:p>
    <w:p>
      <w:pPr>
        <w:pStyle w:val="Normal"/>
        <w:ind w:left="706" w:right="16" w:hanging="0"/>
        <w:rPr/>
      </w:pPr>
      <w:r>
        <w:rPr/>
        <w:t xml:space="preserve">СТАТЬЯ 14. ПОЛНОМОЧИЯ АДМИНИСТРАЦИИ АЯТСКОГО СЕЛЬСКОГО </w:t>
      </w:r>
    </w:p>
    <w:p>
      <w:pPr>
        <w:pStyle w:val="Normal"/>
        <w:ind w:left="706" w:right="16" w:hanging="0"/>
        <w:rPr/>
      </w:pPr>
      <w:r>
        <w:rPr/>
        <w:t>ПОСЕЛЕНИЯ В ОБЛАСТИ ЗЕМЛЕПОЛЬЗОВАНИЯ И ЗАСТРОЙКИ</w:t>
      </w:r>
      <w:r>
        <w:rPr>
          <w:b/>
        </w:rPr>
        <w:t xml:space="preserve"> </w:t>
      </w:r>
    </w:p>
    <w:p>
      <w:pPr>
        <w:pStyle w:val="Normal"/>
        <w:spacing w:lineRule="auto" w:line="264" w:before="0" w:after="12"/>
        <w:ind w:left="124" w:right="92" w:firstLine="557"/>
        <w:jc w:val="both"/>
        <w:rPr/>
      </w:pPr>
      <w:r>
        <w:rPr/>
        <w:t xml:space="preserve">Защита прав и законных интересов правообладателей объектов недвижимости в пределах полномочий, установленных законодательством; разрешение в пределах своей компетенции земельных споров; </w:t>
      </w:r>
    </w:p>
    <w:p>
      <w:pPr>
        <w:pStyle w:val="Normal"/>
        <w:ind w:left="706" w:right="16" w:hanging="0"/>
        <w:rPr/>
      </w:pPr>
      <w:r>
        <w:rPr/>
        <w:t xml:space="preserve">установление публичных сервитутов в качестве обременений использования земельных </w:t>
      </w:r>
    </w:p>
    <w:p>
      <w:pPr>
        <w:pStyle w:val="Normal"/>
        <w:ind w:left="691" w:right="896" w:hanging="567"/>
        <w:rPr/>
      </w:pPr>
      <w:r>
        <w:rPr/>
        <w:t xml:space="preserve">участков и объектов капитального строительства; иные полномочия, отнесенные к компетенции администрации Аятского сельского </w:t>
      </w:r>
    </w:p>
    <w:p>
      <w:pPr>
        <w:pStyle w:val="Normal"/>
        <w:ind w:left="124" w:right="16" w:hanging="0"/>
        <w:rPr/>
      </w:pPr>
      <w:r>
        <w:rPr/>
        <w:t xml:space="preserve">поселения предусмотренные действующим законодательством и Уставом Аятского сельского поселения Варненского муниципального района, иными нормативными правовыми актами органов местного самоуправления Аятского сельского поселения Варненского муниципального района. </w:t>
      </w:r>
    </w:p>
    <w:p>
      <w:pPr>
        <w:pStyle w:val="Normal"/>
        <w:spacing w:lineRule="auto" w:line="259" w:before="0" w:after="262"/>
        <w:ind w:left="706" w:hanging="0"/>
        <w:rPr/>
      </w:pPr>
      <w:r>
        <w:rPr/>
        <w:t xml:space="preserve"> </w:t>
      </w:r>
    </w:p>
    <w:p>
      <w:pPr>
        <w:pStyle w:val="Normal"/>
        <w:ind w:left="706" w:right="16" w:hanging="0"/>
        <w:rPr/>
      </w:pPr>
      <w:r>
        <w:rPr/>
        <w:t xml:space="preserve">ГЛАВА III. ПОРЯДОК ПОДГОТОВКИ ДОКУМЕНТАЦИИ ПО ПЛАНИРОВКЕ </w:t>
      </w:r>
    </w:p>
    <w:p>
      <w:pPr>
        <w:pStyle w:val="Normal"/>
        <w:spacing w:before="0" w:after="205"/>
        <w:ind w:left="706" w:right="16" w:hanging="0"/>
        <w:rPr/>
      </w:pPr>
      <w:r>
        <w:rPr/>
        <w:t>ТЕРРИТОРИИ ПОСЕЛЕНИЯ</w:t>
      </w:r>
      <w:r>
        <w:rPr>
          <w:b/>
        </w:rPr>
        <w:t xml:space="preserve"> </w:t>
      </w:r>
    </w:p>
    <w:p>
      <w:pPr>
        <w:pStyle w:val="Normal"/>
        <w:ind w:left="706" w:right="16" w:hanging="0"/>
        <w:rPr/>
      </w:pPr>
      <w:r>
        <w:rPr/>
        <w:t xml:space="preserve">СТАТЬЯ 15. НАЗНАЧЕНИЕ, ВИДЫ И СОСТАВ ДОКУМЕНТАЦИИ ПО ПЛАНИРОВКЕ </w:t>
      </w:r>
    </w:p>
    <w:p>
      <w:pPr>
        <w:pStyle w:val="Normal"/>
        <w:spacing w:before="0" w:after="71"/>
        <w:ind w:left="706" w:right="16" w:hanging="0"/>
        <w:rPr/>
      </w:pPr>
      <w:r>
        <w:rPr/>
        <w:t>ТЕРРИТОРИИ ПОСЕЛЕНИЯ</w:t>
      </w:r>
      <w:r>
        <w:rPr>
          <w:b/>
        </w:rPr>
        <w:t xml:space="preserve"> </w:t>
      </w:r>
    </w:p>
    <w:p>
      <w:pPr>
        <w:pStyle w:val="Normal"/>
        <w:numPr>
          <w:ilvl w:val="0"/>
          <w:numId w:val="19"/>
        </w:numPr>
        <w:ind w:left="706" w:right="606" w:firstLine="557"/>
        <w:rPr/>
      </w:pPr>
      <w:r>
        <w:rPr/>
        <w:t xml:space="preserve">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w:t>
      </w:r>
    </w:p>
    <w:p>
      <w:pPr>
        <w:pStyle w:val="Normal"/>
        <w:numPr>
          <w:ilvl w:val="0"/>
          <w:numId w:val="19"/>
        </w:numPr>
        <w:ind w:left="706" w:right="606" w:firstLine="557"/>
        <w:rPr/>
      </w:pPr>
      <w:r>
        <w:rPr/>
        <w:t xml:space="preserve">Органы местного самоуправления района обеспечивают подготовку </w:t>
      </w:r>
    </w:p>
    <w:p>
      <w:pPr>
        <w:pStyle w:val="Normal"/>
        <w:ind w:left="124" w:right="16" w:hanging="0"/>
        <w:rPr/>
      </w:pPr>
      <w:r>
        <w:rPr/>
        <w:t xml:space="preserve">документации по планировке территории на основании генерального плана поселения, настоящих Правил. </w:t>
      </w:r>
    </w:p>
    <w:p>
      <w:pPr>
        <w:pStyle w:val="Normal"/>
        <w:ind w:left="124" w:right="938" w:firstLine="557"/>
        <w:rPr/>
      </w:pPr>
      <w:r>
        <w:rPr/>
        <w:t xml:space="preserve">Подготовка документации по планировке территории поселения осуществляется в отношении застроенных или подлежащих застройке территорий. При подготовке документации по планировке территории может осуществляться: </w:t>
      </w:r>
    </w:p>
    <w:p>
      <w:pPr>
        <w:pStyle w:val="Normal"/>
        <w:spacing w:lineRule="auto" w:line="259" w:before="0" w:after="0"/>
        <w:ind w:left="706" w:hanging="0"/>
        <w:rPr/>
      </w:pPr>
      <w:r>
        <w:rPr/>
        <w:t xml:space="preserve"> </w:t>
      </w:r>
    </w:p>
    <w:p>
      <w:pPr>
        <w:pStyle w:val="Normal"/>
        <w:spacing w:lineRule="auto" w:line="264" w:before="0" w:after="14"/>
        <w:ind w:left="366" w:right="139" w:hanging="10"/>
        <w:jc w:val="center"/>
        <w:rPr/>
      </w:pPr>
      <w:r>
        <w:rPr/>
        <w:t xml:space="preserve">разработка проекта планировки территории в виде отдельного документа (без проекта </w:t>
      </w:r>
    </w:p>
    <w:p>
      <w:pPr>
        <w:pStyle w:val="Normal"/>
        <w:ind w:left="691" w:right="798" w:hanging="567"/>
        <w:rPr/>
      </w:pPr>
      <w:r>
        <w:rPr/>
        <w:t xml:space="preserve">межевания и градостроительных планов земельных участков в их составе); разработка проекта планировки территории с проектом межевания в его составе без </w:t>
      </w:r>
    </w:p>
    <w:p>
      <w:pPr>
        <w:pStyle w:val="Normal"/>
        <w:ind w:left="124" w:right="16" w:hanging="0"/>
        <w:rPr/>
      </w:pPr>
      <w:r>
        <w:rPr/>
        <w:t xml:space="preserve">градостроительных планов земельных участков; </w:t>
      </w:r>
    </w:p>
    <w:p>
      <w:pPr>
        <w:pStyle w:val="Normal"/>
        <w:ind w:left="124" w:right="1441" w:firstLine="557"/>
        <w:rPr/>
      </w:pPr>
      <w:r>
        <w:rPr/>
        <w:t xml:space="preserve">3) </w:t>
        <w:tab/>
        <w:t xml:space="preserve">разработка проекта планировки территории с проектом межевания и градостроительными планами земельных участков в их составе; разработка проекта межевания территории в виде отдельного документа (без </w:t>
      </w:r>
    </w:p>
    <w:p>
      <w:pPr>
        <w:pStyle w:val="Normal"/>
        <w:ind w:left="691" w:right="486" w:hanging="567"/>
        <w:rPr/>
      </w:pPr>
      <w:r>
        <w:rPr/>
        <w:t xml:space="preserve">градостроительных планов земельных участков в их составе); разработка проекта межевания территории с градостроительными планами земельных </w:t>
      </w:r>
    </w:p>
    <w:p>
      <w:pPr>
        <w:pStyle w:val="Normal"/>
        <w:ind w:left="691" w:right="305" w:hanging="567"/>
        <w:rPr/>
      </w:pPr>
      <w:r>
        <w:rPr/>
        <w:t xml:space="preserve">участков; разработка градостроительного плана земельного участка в виде отдельного документа. </w:t>
      </w:r>
    </w:p>
    <w:p>
      <w:pPr>
        <w:pStyle w:val="Normal"/>
        <w:spacing w:before="0" w:after="202"/>
        <w:ind w:left="124" w:right="534" w:firstLine="557"/>
        <w:rPr/>
      </w:pPr>
      <w:r>
        <w:rPr/>
        <w:t xml:space="preserve">5. </w:t>
        <w:tab/>
        <w:t xml:space="preserve">Состав документации по планировке территории устанавливается в соответствии со статьями 42, 43 и 44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 </w:t>
      </w:r>
    </w:p>
    <w:p>
      <w:pPr>
        <w:pStyle w:val="Normal"/>
        <w:ind w:left="706" w:right="16" w:hanging="0"/>
        <w:rPr/>
      </w:pPr>
      <w:r>
        <w:rPr/>
        <w:t>СТАТЬЯ 16. ПОРЯДОК ПОДГОТОВКИ ПРОЕКТОВ ПЛАНИРОВКИ И ПРОЕКТОВ МЕЖЕВАНИЯ ТЕРРИТОРИИ</w:t>
      </w:r>
      <w:r>
        <w:rPr>
          <w:b/>
        </w:rPr>
        <w:t xml:space="preserve"> </w:t>
      </w:r>
    </w:p>
    <w:p>
      <w:pPr>
        <w:pStyle w:val="Normal"/>
        <w:ind w:left="124" w:right="16" w:firstLine="557"/>
        <w:rPr/>
      </w:pPr>
      <w:r>
        <w:rPr/>
        <w:t xml:space="preserve">Решение о подготовке проекта планировки и проекта межевания территории поселения (далее при совместном упоминании для целей настоящей статьи Правил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 </w:t>
      </w:r>
    </w:p>
    <w:p>
      <w:pPr>
        <w:pStyle w:val="Normal"/>
        <w:ind w:left="124" w:right="16" w:firstLine="557"/>
        <w:rPr/>
      </w:pPr>
      <w:r>
        <w:rPr/>
        <w:t xml:space="preserve">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 </w:t>
      </w:r>
    </w:p>
    <w:p>
      <w:pPr>
        <w:pStyle w:val="Normal"/>
        <w:numPr>
          <w:ilvl w:val="0"/>
          <w:numId w:val="20"/>
        </w:numPr>
        <w:ind w:left="124" w:right="487" w:firstLine="557"/>
        <w:rPr/>
      </w:pPr>
      <w:r>
        <w:rPr/>
        <w:t xml:space="preserve">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pPr>
        <w:pStyle w:val="Normal"/>
        <w:numPr>
          <w:ilvl w:val="0"/>
          <w:numId w:val="20"/>
        </w:numPr>
        <w:ind w:left="124" w:right="487" w:firstLine="557"/>
        <w:rPr/>
      </w:pPr>
      <w:r>
        <w:rPr/>
        <w:t xml:space="preserve">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 </w:t>
      </w:r>
    </w:p>
    <w:p>
      <w:pPr>
        <w:pStyle w:val="Normal"/>
        <w:numPr>
          <w:ilvl w:val="0"/>
          <w:numId w:val="20"/>
        </w:numPr>
        <w:spacing w:lineRule="auto" w:line="264" w:before="0" w:after="12"/>
        <w:ind w:left="124" w:right="487" w:firstLine="557"/>
        <w:rPr/>
      </w:pPr>
      <w:r>
        <w:rPr/>
        <w:t xml:space="preserve">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 </w:t>
      </w:r>
    </w:p>
    <w:p>
      <w:pPr>
        <w:pStyle w:val="Normal"/>
        <w:ind w:left="124" w:right="16" w:firstLine="557"/>
        <w:rPr/>
      </w:pPr>
      <w:r>
        <w:rPr/>
        <w:t xml:space="preserve">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 </w:t>
      </w:r>
    </w:p>
    <w:p>
      <w:pPr>
        <w:pStyle w:val="Normal"/>
        <w:ind w:left="124" w:right="16" w:firstLine="557"/>
        <w:rPr/>
      </w:pPr>
      <w:r>
        <w:rPr/>
        <w:t xml:space="preserve">От имени администрации района заказчиком на подготовку документации по планировке территории выступает специально уполномоченный орган. </w:t>
      </w:r>
    </w:p>
    <w:p>
      <w:pPr>
        <w:pStyle w:val="Normal"/>
        <w:ind w:left="124" w:right="16" w:firstLine="557"/>
        <w:rPr/>
      </w:pPr>
      <w:r>
        <w:rPr/>
        <w:t xml:space="preserve">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 </w:t>
      </w:r>
    </w:p>
    <w:p>
      <w:pPr>
        <w:pStyle w:val="Normal"/>
        <w:ind w:left="124" w:right="16" w:firstLine="557"/>
        <w:rPr/>
      </w:pPr>
      <w:r>
        <w:rPr/>
        <w:t xml:space="preserve">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 </w:t>
      </w:r>
    </w:p>
    <w:p>
      <w:pPr>
        <w:pStyle w:val="Normal"/>
        <w:numPr>
          <w:ilvl w:val="0"/>
          <w:numId w:val="21"/>
        </w:numPr>
        <w:ind w:left="124" w:right="371" w:firstLine="557"/>
        <w:rPr/>
      </w:pPr>
      <w:r>
        <w:rPr/>
        <w:t xml:space="preserve">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 </w:t>
      </w:r>
    </w:p>
    <w:p>
      <w:pPr>
        <w:pStyle w:val="Normal"/>
        <w:numPr>
          <w:ilvl w:val="0"/>
          <w:numId w:val="21"/>
        </w:numPr>
        <w:ind w:left="124" w:right="371" w:firstLine="557"/>
        <w:rPr/>
      </w:pPr>
      <w:r>
        <w:rPr/>
        <w:t xml:space="preserve">Подготовка документации по планировке территории осуществляется в соответствии с Градостроительным кодексом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 </w:t>
      </w:r>
    </w:p>
    <w:p>
      <w:pPr>
        <w:pStyle w:val="Normal"/>
        <w:numPr>
          <w:ilvl w:val="0"/>
          <w:numId w:val="21"/>
        </w:numPr>
        <w:ind w:left="124" w:right="371" w:firstLine="557"/>
        <w:rPr/>
      </w:pPr>
      <w:r>
        <w:rPr/>
        <w:t xml:space="preserve">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 </w:t>
      </w:r>
    </w:p>
    <w:p>
      <w:pPr>
        <w:pStyle w:val="Normal"/>
        <w:spacing w:lineRule="auto" w:line="259" w:before="0" w:after="216"/>
        <w:ind w:left="706" w:hanging="0"/>
        <w:rPr/>
      </w:pPr>
      <w:r>
        <w:rPr/>
        <w:t xml:space="preserve"> </w:t>
      </w:r>
    </w:p>
    <w:p>
      <w:pPr>
        <w:pStyle w:val="Normal"/>
        <w:spacing w:before="0" w:after="68"/>
        <w:ind w:left="706" w:right="16" w:hanging="0"/>
        <w:rPr/>
      </w:pPr>
      <w:r>
        <w:rPr/>
        <w:t>СТАТЬЯ 17. ПРИНЯТИЕ РЕШЕНИЯ ОБ УТВЕРЖДЕНИИ ИЛИ ОБ ОТКЛОНЕНИИ ДОКУМЕНТАЦИИ ПО ПЛАНИРОВКЕ ТЕРРИТОРИИ</w:t>
      </w:r>
      <w:r>
        <w:rPr>
          <w:b/>
        </w:rPr>
        <w:t xml:space="preserve"> </w:t>
      </w:r>
    </w:p>
    <w:p>
      <w:pPr>
        <w:pStyle w:val="Normal"/>
        <w:numPr>
          <w:ilvl w:val="0"/>
          <w:numId w:val="22"/>
        </w:numPr>
        <w:spacing w:lineRule="auto" w:line="264" w:before="0" w:after="12"/>
        <w:ind w:left="124" w:right="418" w:firstLine="557"/>
        <w:rPr/>
      </w:pPr>
      <w:r>
        <w:rPr/>
        <w:t xml:space="preserve">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 </w:t>
      </w:r>
    </w:p>
    <w:p>
      <w:pPr>
        <w:pStyle w:val="Normal"/>
        <w:spacing w:lineRule="auto" w:line="264" w:before="0" w:after="14"/>
        <w:ind w:left="366" w:right="294" w:hanging="10"/>
        <w:jc w:val="center"/>
        <w:rPr/>
      </w:pPr>
      <w:r>
        <w:rPr/>
        <w:t xml:space="preserve">осуществляет проверку подготовленной документации на соответствие требованиям </w:t>
      </w:r>
    </w:p>
    <w:p>
      <w:pPr>
        <w:pStyle w:val="Normal"/>
        <w:ind w:left="124" w:right="362" w:hanging="0"/>
        <w:rPr/>
      </w:pPr>
      <w:r>
        <w:rPr/>
        <w:t xml:space="preserve">генерального плана Аятского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организует согласование документации с муниципальными и иными организациями, </w:t>
      </w:r>
    </w:p>
    <w:p>
      <w:pPr>
        <w:pStyle w:val="Normal"/>
        <w:ind w:left="124" w:right="16" w:hanging="0"/>
        <w:rPr/>
      </w:pPr>
      <w:r>
        <w:rPr/>
        <w:t xml:space="preserve">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 </w:t>
      </w:r>
    </w:p>
    <w:p>
      <w:pPr>
        <w:pStyle w:val="Normal"/>
        <w:numPr>
          <w:ilvl w:val="0"/>
          <w:numId w:val="22"/>
        </w:numPr>
        <w:spacing w:before="0" w:after="33"/>
        <w:ind w:left="124" w:right="418" w:firstLine="557"/>
        <w:rPr/>
      </w:pPr>
      <w:r>
        <w:rPr/>
        <w:t xml:space="preserve">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 </w:t>
      </w:r>
    </w:p>
    <w:p>
      <w:pPr>
        <w:pStyle w:val="Normal"/>
        <w:numPr>
          <w:ilvl w:val="0"/>
          <w:numId w:val="22"/>
        </w:numPr>
        <w:ind w:left="124" w:right="418" w:firstLine="557"/>
        <w:rPr/>
      </w:pPr>
      <w:r>
        <w:rPr/>
        <w:t xml:space="preserve">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кодексом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 </w:t>
      </w:r>
    </w:p>
    <w:p>
      <w:pPr>
        <w:pStyle w:val="Normal"/>
        <w:numPr>
          <w:ilvl w:val="0"/>
          <w:numId w:val="22"/>
        </w:numPr>
        <w:ind w:left="124" w:right="418" w:firstLine="557"/>
        <w:rPr/>
      </w:pPr>
      <w:r>
        <w:rPr/>
        <w:t xml:space="preserve">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 </w:t>
      </w:r>
    </w:p>
    <w:p>
      <w:pPr>
        <w:pStyle w:val="Normal"/>
        <w:numPr>
          <w:ilvl w:val="0"/>
          <w:numId w:val="22"/>
        </w:numPr>
        <w:ind w:left="124" w:right="418" w:firstLine="557"/>
        <w:rPr/>
      </w:pPr>
      <w:r>
        <w:rPr/>
        <w:t xml:space="preserve">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 </w:t>
      </w:r>
    </w:p>
    <w:p>
      <w:pPr>
        <w:pStyle w:val="Normal"/>
        <w:ind w:left="124" w:right="16" w:firstLine="557"/>
        <w:rPr/>
      </w:pPr>
      <w:r>
        <w:rPr/>
        <w:t xml:space="preserve">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 </w:t>
      </w:r>
    </w:p>
    <w:p>
      <w:pPr>
        <w:pStyle w:val="Normal"/>
        <w:ind w:left="124" w:right="16" w:firstLine="557"/>
        <w:rPr/>
      </w:pPr>
      <w:r>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 </w:t>
      </w:r>
    </w:p>
    <w:p>
      <w:pPr>
        <w:pStyle w:val="Normal"/>
        <w:numPr>
          <w:ilvl w:val="0"/>
          <w:numId w:val="23"/>
        </w:numPr>
        <w:ind w:left="124" w:right="392" w:firstLine="557"/>
        <w:rPr/>
      </w:pPr>
      <w:r>
        <w:rPr/>
        <w:t xml:space="preserve">Органы государственной власти Российской Федерации, 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 </w:t>
      </w:r>
    </w:p>
    <w:p>
      <w:pPr>
        <w:pStyle w:val="Normal"/>
        <w:numPr>
          <w:ilvl w:val="0"/>
          <w:numId w:val="23"/>
        </w:numPr>
        <w:spacing w:before="0" w:after="205"/>
        <w:ind w:left="124" w:right="392" w:firstLine="557"/>
        <w:rPr/>
      </w:pPr>
      <w:r>
        <w:rPr/>
        <w:t xml:space="preserve">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pPr>
        <w:pStyle w:val="Normal"/>
        <w:ind w:left="706" w:right="16" w:hanging="0"/>
        <w:rPr/>
      </w:pPr>
      <w:r>
        <w:rPr/>
        <w:t xml:space="preserve">СТАТЬЯ 18. ОСОБЕННОСТИ ПОДГОТОВКИ ПРОЕКТОВ МЕЖЕВАНИЯ </w:t>
      </w:r>
    </w:p>
    <w:p>
      <w:pPr>
        <w:pStyle w:val="Normal"/>
        <w:spacing w:before="0" w:after="68"/>
        <w:ind w:left="706" w:right="16" w:hanging="0"/>
        <w:rPr/>
      </w:pPr>
      <w:r>
        <w:rPr/>
        <w:t>ТЕРРИТОРИЙ, ПЛАНИРУЕМЫХ ДЛЯ ПРЕДОСТАВЛЕНИЯ ФИЗИЧЕСКИМ И ЮРИДИЧЕСКИМ ЛИЦАМ ДЛЯ СТРОИТЕЛЬСТВА</w:t>
      </w:r>
      <w:r>
        <w:rPr>
          <w:b/>
        </w:rPr>
        <w:t xml:space="preserve"> </w:t>
      </w:r>
    </w:p>
    <w:p>
      <w:pPr>
        <w:pStyle w:val="Normal"/>
        <w:numPr>
          <w:ilvl w:val="0"/>
          <w:numId w:val="24"/>
        </w:numPr>
        <w:ind w:left="124" w:right="498" w:firstLine="557"/>
        <w:rPr/>
      </w:pPr>
      <w:r>
        <w:rPr/>
        <w:t xml:space="preserve">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 </w:t>
      </w:r>
    </w:p>
    <w:p>
      <w:pPr>
        <w:pStyle w:val="Normal"/>
        <w:numPr>
          <w:ilvl w:val="0"/>
          <w:numId w:val="24"/>
        </w:numPr>
        <w:spacing w:before="0" w:after="202"/>
        <w:ind w:left="124" w:right="498" w:firstLine="557"/>
        <w:rPr/>
      </w:pPr>
      <w:r>
        <w:rPr/>
        <w:t xml:space="preserve">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 </w:t>
      </w:r>
    </w:p>
    <w:p>
      <w:pPr>
        <w:pStyle w:val="Normal"/>
        <w:ind w:left="706" w:right="16" w:hanging="0"/>
        <w:rPr/>
      </w:pPr>
      <w:r>
        <w:rPr/>
        <w:t xml:space="preserve">СТАТЬЯ 19. ОСОБЕННОСТИ ПОДГОТОВКИ ПРОЕКТОВ МЕЖЕВАНИЯ </w:t>
      </w:r>
    </w:p>
    <w:p>
      <w:pPr>
        <w:pStyle w:val="Normal"/>
        <w:spacing w:lineRule="auto" w:line="264" w:before="0" w:after="73"/>
        <w:ind w:left="366" w:right="222" w:hanging="10"/>
        <w:jc w:val="center"/>
        <w:rPr/>
      </w:pPr>
      <w:r>
        <w:rPr/>
        <w:t>ТЕРРИТОРИЙ, ЗАНЯТЫХ ОБЪЕКТАМИ КАПИТАЛЬНОГО СТРОИТЕЛЬСТВА (ЗА ИСКЛЮЧЕНИЕМ МНОГОКВАРТИРНЫХ ДОМОВ)</w:t>
      </w:r>
      <w:r>
        <w:rPr>
          <w:b/>
        </w:rPr>
        <w:t xml:space="preserve"> </w:t>
      </w:r>
    </w:p>
    <w:p>
      <w:pPr>
        <w:pStyle w:val="Normal"/>
        <w:ind w:left="124" w:right="16" w:firstLine="557"/>
        <w:rPr/>
      </w:pPr>
      <w:r>
        <w:rPr/>
        <w:t xml:space="preserve">1. </w:t>
        <w:tab/>
        <w:t xml:space="preserve">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 </w:t>
      </w:r>
    </w:p>
    <w:p>
      <w:pPr>
        <w:pStyle w:val="Normal"/>
        <w:ind w:left="124" w:right="16" w:firstLine="557"/>
        <w:rPr/>
      </w:pPr>
      <w:r>
        <w:rPr/>
        <w:t xml:space="preserve">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 </w:t>
      </w:r>
    </w:p>
    <w:p>
      <w:pPr>
        <w:pStyle w:val="Normal"/>
        <w:spacing w:lineRule="auto" w:line="264" w:before="0" w:after="207"/>
        <w:ind w:left="124" w:right="92" w:firstLine="557"/>
        <w:jc w:val="both"/>
        <w:rPr/>
      </w:pPr>
      <w:r>
        <w:rPr/>
        <w:t xml:space="preserve">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 </w:t>
      </w:r>
    </w:p>
    <w:p>
      <w:pPr>
        <w:pStyle w:val="Normal"/>
        <w:ind w:left="706" w:right="16" w:hanging="0"/>
        <w:rPr/>
      </w:pPr>
      <w:r>
        <w:rPr/>
        <w:t>СТАТЬЯ 20. ОСОБЕННОСТИ ПОДГОТОВКИ ПРОЕКТОВ МЕЖЕВАНИЯ ТЕРРИТОРИЙ ДЛЯ КОМПЛЕКСНОГО ОСВОЕНИЯ В ЦЕЛЯХ ЖИЛИЩНОГО СТРОИТЕЛЬСТВА</w:t>
      </w:r>
      <w:r>
        <w:rPr>
          <w:b/>
        </w:rPr>
        <w:t xml:space="preserve"> </w:t>
      </w:r>
    </w:p>
    <w:p>
      <w:pPr>
        <w:pStyle w:val="Normal"/>
        <w:ind w:left="124" w:right="16" w:firstLine="557"/>
        <w:rPr/>
      </w:pPr>
      <w:r>
        <w:rPr/>
        <w:t xml:space="preserve">Границы земельного участка для комплексного освоения в целях жилищного строительства определяются по границам планировочной единицы. </w:t>
      </w:r>
    </w:p>
    <w:p>
      <w:pPr>
        <w:pStyle w:val="Normal"/>
        <w:spacing w:before="0" w:after="205"/>
        <w:ind w:left="124" w:right="16" w:firstLine="557"/>
        <w:rPr/>
      </w:pPr>
      <w:r>
        <w:rPr/>
        <w:t xml:space="preserve">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 </w:t>
      </w:r>
    </w:p>
    <w:p>
      <w:pPr>
        <w:pStyle w:val="Normal"/>
        <w:ind w:left="706" w:right="16" w:hanging="0"/>
        <w:rPr/>
      </w:pPr>
      <w:r>
        <w:rPr/>
        <w:t xml:space="preserve">СТАТЬЯ 21. СООТНОШЕНИЕ ДОКУМЕНТАЦИИ ПО ПЛАНИРОВКЕ ТЕРРИТОРИИ С </w:t>
      </w:r>
    </w:p>
    <w:p>
      <w:pPr>
        <w:pStyle w:val="Normal"/>
        <w:ind w:left="706" w:right="16" w:hanging="0"/>
        <w:rPr/>
      </w:pPr>
      <w:r>
        <w:rPr/>
        <w:t xml:space="preserve">НАСТОЯЩИМИ ПРАВИЛАМИ, ДОКУМЕНТАМИ ТЕРРИТОРИАЛЬНОГО </w:t>
      </w:r>
    </w:p>
    <w:p>
      <w:pPr>
        <w:pStyle w:val="Normal"/>
        <w:spacing w:before="0" w:after="72"/>
        <w:ind w:left="706" w:right="16" w:hanging="0"/>
        <w:rPr/>
      </w:pPr>
      <w:r>
        <w:rPr/>
        <w:t>ПЛАНИРОВАНИЯ</w:t>
      </w:r>
      <w:r>
        <w:rPr>
          <w:b/>
        </w:rPr>
        <w:t xml:space="preserve"> </w:t>
      </w:r>
    </w:p>
    <w:p>
      <w:pPr>
        <w:pStyle w:val="Normal"/>
        <w:ind w:left="124" w:right="16" w:firstLine="557"/>
        <w:rPr/>
      </w:pPr>
      <w:r>
        <w:rPr/>
        <w:t xml:space="preserve">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 </w:t>
      </w:r>
    </w:p>
    <w:p>
      <w:pPr>
        <w:pStyle w:val="Normal"/>
        <w:ind w:left="124" w:right="16" w:firstLine="557"/>
        <w:rPr/>
      </w:pPr>
      <w:r>
        <w:rPr/>
        <w:t xml:space="preserve">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 </w:t>
      </w:r>
    </w:p>
    <w:p>
      <w:pPr>
        <w:pStyle w:val="Normal"/>
        <w:ind w:left="124" w:right="16" w:firstLine="557"/>
        <w:rPr/>
      </w:pPr>
      <w:r>
        <w:rPr/>
        <w:t xml:space="preserve">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 </w:t>
      </w:r>
    </w:p>
    <w:p>
      <w:pPr>
        <w:pStyle w:val="Normal"/>
        <w:numPr>
          <w:ilvl w:val="0"/>
          <w:numId w:val="25"/>
        </w:numPr>
        <w:ind w:left="124" w:right="565" w:firstLine="557"/>
        <w:rPr/>
      </w:pPr>
      <w:r>
        <w:rPr/>
        <w:t xml:space="preserve">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 </w:t>
      </w:r>
    </w:p>
    <w:p>
      <w:pPr>
        <w:pStyle w:val="Normal"/>
        <w:numPr>
          <w:ilvl w:val="0"/>
          <w:numId w:val="25"/>
        </w:numPr>
        <w:spacing w:before="0" w:after="202"/>
        <w:ind w:left="124" w:right="565" w:firstLine="557"/>
        <w:rPr/>
      </w:pPr>
      <w:r>
        <w:rPr/>
        <w:t xml:space="preserve">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 </w:t>
      </w:r>
    </w:p>
    <w:p>
      <w:pPr>
        <w:pStyle w:val="Normal"/>
        <w:spacing w:before="0" w:after="68"/>
        <w:ind w:left="706" w:right="16" w:hanging="0"/>
        <w:rPr/>
      </w:pPr>
      <w:r>
        <w:rPr/>
        <w:t>СТАТЬЯ 22. ПОРЯДОК ПОДГОТОВКИ ГРАДОСТРОИТЕЛЬНЫХ ПЛАНОВ ЗЕМЕЛЬНЫХ УЧАСТКОВ</w:t>
      </w:r>
      <w:r>
        <w:rPr>
          <w:b/>
        </w:rPr>
        <w:t xml:space="preserve"> </w:t>
      </w:r>
    </w:p>
    <w:p>
      <w:pPr>
        <w:pStyle w:val="Normal"/>
        <w:numPr>
          <w:ilvl w:val="0"/>
          <w:numId w:val="26"/>
        </w:numPr>
        <w:spacing w:lineRule="auto" w:line="264" w:before="0" w:after="12"/>
        <w:ind w:left="706" w:right="802" w:firstLine="557"/>
        <w:rPr/>
      </w:pPr>
      <w:r>
        <w:rPr/>
        <w:t xml:space="preserve">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w:t>
      </w:r>
    </w:p>
    <w:p>
      <w:pPr>
        <w:pStyle w:val="Normal"/>
        <w:numPr>
          <w:ilvl w:val="0"/>
          <w:numId w:val="26"/>
        </w:numPr>
        <w:ind w:left="706" w:right="802" w:firstLine="557"/>
        <w:rPr/>
      </w:pPr>
      <w:r>
        <w:rPr/>
        <w:t xml:space="preserve">Подготовка градостроительного плана земельного участка осуществляется: </w:t>
      </w:r>
    </w:p>
    <w:p>
      <w:pPr>
        <w:pStyle w:val="Normal"/>
        <w:numPr>
          <w:ilvl w:val="0"/>
          <w:numId w:val="27"/>
        </w:numPr>
        <w:ind w:left="124" w:right="361" w:firstLine="557"/>
        <w:rPr/>
      </w:pPr>
      <w:r>
        <w:rPr/>
        <w:t xml:space="preserve">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 </w:t>
      </w:r>
    </w:p>
    <w:p>
      <w:pPr>
        <w:pStyle w:val="Normal"/>
        <w:numPr>
          <w:ilvl w:val="0"/>
          <w:numId w:val="27"/>
        </w:numPr>
        <w:ind w:left="124" w:right="361" w:firstLine="557"/>
        <w:rPr/>
      </w:pPr>
      <w:r>
        <w:rPr/>
        <w:t xml:space="preserve">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w:t>
      </w:r>
    </w:p>
    <w:p>
      <w:pPr>
        <w:pStyle w:val="Normal"/>
        <w:ind w:left="124" w:right="431" w:firstLine="557"/>
        <w:rPr/>
      </w:pPr>
      <w:r>
        <w:rPr/>
        <w:t xml:space="preserve">3. </w:t>
        <w:tab/>
        <w:t xml:space="preserve">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 </w:t>
      </w:r>
    </w:p>
    <w:p>
      <w:pPr>
        <w:pStyle w:val="Normal"/>
        <w:ind w:left="124" w:right="16" w:firstLine="557"/>
        <w:rPr/>
      </w:pPr>
      <w:r>
        <w:rPr/>
        <w:t xml:space="preserve">Подготовка градостроительного плана земельного участка осуществляется в течение тридцати дней со дня поступления заявления. </w:t>
      </w:r>
    </w:p>
    <w:p>
      <w:pPr>
        <w:pStyle w:val="Normal"/>
        <w:ind w:left="124" w:right="16" w:firstLine="557"/>
        <w:rPr/>
      </w:pPr>
      <w:r>
        <w:rPr/>
        <w:t xml:space="preserve">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 </w:t>
      </w:r>
    </w:p>
    <w:p>
      <w:pPr>
        <w:pStyle w:val="Normal"/>
        <w:ind w:left="124" w:right="16" w:firstLine="557"/>
        <w:rPr/>
      </w:pPr>
      <w:r>
        <w:rPr/>
        <w:t xml:space="preserve">6. Градостроительные планы земельных участков являются обязательным основанием для: </w:t>
      </w:r>
    </w:p>
    <w:p>
      <w:pPr>
        <w:pStyle w:val="Normal"/>
        <w:ind w:left="706" w:right="16" w:hanging="0"/>
        <w:rPr/>
      </w:pPr>
      <w:r>
        <w:rPr/>
        <w:t xml:space="preserve">выноса границ земельных участков на местность - в случаях градостроительной </w:t>
      </w:r>
    </w:p>
    <w:p>
      <w:pPr>
        <w:pStyle w:val="Normal"/>
        <w:ind w:left="691" w:right="288" w:hanging="567"/>
        <w:rPr/>
      </w:pPr>
      <w:r>
        <w:rPr/>
        <w:t xml:space="preserve">подготовки и формирования земельных участков из состава муниципальных земель; принятия решений о предоставлении физическим и юридическим лицам прав на </w:t>
      </w:r>
    </w:p>
    <w:p>
      <w:pPr>
        <w:pStyle w:val="Normal"/>
        <w:ind w:left="124" w:right="16" w:hanging="0"/>
        <w:rPr/>
      </w:pPr>
      <w:r>
        <w:rPr/>
        <w:t xml:space="preserve">сформированные из состава муниципальных земель земельные участки; </w:t>
      </w:r>
    </w:p>
    <w:p>
      <w:pPr>
        <w:pStyle w:val="Normal"/>
        <w:numPr>
          <w:ilvl w:val="0"/>
          <w:numId w:val="28"/>
        </w:numPr>
        <w:ind w:left="124" w:right="1159" w:firstLine="557"/>
        <w:rPr/>
      </w:pPr>
      <w:r>
        <w:rPr/>
        <w:t xml:space="preserve">принятия решений об изъятии, в том числе путем выкупа, резервировании земельных участков для муниципальных нужд; </w:t>
      </w:r>
    </w:p>
    <w:p>
      <w:pPr>
        <w:pStyle w:val="Normal"/>
        <w:numPr>
          <w:ilvl w:val="0"/>
          <w:numId w:val="28"/>
        </w:numPr>
        <w:spacing w:before="0" w:after="202"/>
        <w:ind w:left="124" w:right="1159" w:firstLine="557"/>
        <w:rPr/>
      </w:pPr>
      <w:r>
        <w:rPr/>
        <w:t xml:space="preserve">подготовки проектной документации для строительства, реконструкции, капитального ремонта; выдачи разрешений на строительство; выдачи разрешений на ввод объектов в эксплуатацию. </w:t>
      </w:r>
    </w:p>
    <w:p>
      <w:pPr>
        <w:pStyle w:val="Normal"/>
        <w:ind w:left="706" w:right="16" w:hanging="0"/>
        <w:rPr/>
      </w:pPr>
      <w:r>
        <w:rPr/>
        <w:t xml:space="preserve">СТАТЬЯ 23. РАЗМЕЩЕНИЕ СВЕДЕНИЙ ОБ УТВЕРЖДЕННОЙ ДОКУМЕНТАЦИИ ПО </w:t>
      </w:r>
    </w:p>
    <w:p>
      <w:pPr>
        <w:pStyle w:val="Normal"/>
        <w:spacing w:before="0" w:after="68"/>
        <w:ind w:left="706" w:right="16" w:hanging="0"/>
        <w:rPr/>
      </w:pPr>
      <w:r>
        <w:rPr/>
        <w:t>ПЛАНИРОВКЕ ТЕРРИТОРИИ В ИНФОРМАЦИОННОЙ СИСТЕМЕ ОБЕСПЕЧЕНИЯ ГРАДОСТРОИТЕЛЬНОЙ ДЕЯТЕЛЬНОСТИ</w:t>
      </w:r>
      <w:r>
        <w:rPr>
          <w:b/>
        </w:rPr>
        <w:t xml:space="preserve"> </w:t>
      </w:r>
    </w:p>
    <w:p>
      <w:pPr>
        <w:pStyle w:val="Normal"/>
        <w:numPr>
          <w:ilvl w:val="0"/>
          <w:numId w:val="29"/>
        </w:numPr>
        <w:ind w:left="124" w:right="542" w:firstLine="557"/>
        <w:rPr/>
      </w:pPr>
      <w:r>
        <w:rPr/>
        <w:t xml:space="preserve">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 </w:t>
      </w:r>
    </w:p>
    <w:p>
      <w:pPr>
        <w:pStyle w:val="Normal"/>
        <w:numPr>
          <w:ilvl w:val="0"/>
          <w:numId w:val="29"/>
        </w:numPr>
        <w:ind w:left="124" w:right="542" w:firstLine="557"/>
        <w:rPr/>
      </w:pPr>
      <w:r>
        <w:rPr/>
        <w:t xml:space="preserve">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 </w:t>
      </w:r>
    </w:p>
    <w:p>
      <w:pPr>
        <w:pStyle w:val="Normal"/>
        <w:spacing w:lineRule="auto" w:line="259" w:before="0" w:after="262"/>
        <w:ind w:left="706" w:hanging="0"/>
        <w:rPr/>
      </w:pPr>
      <w:r>
        <w:rPr/>
        <w:t xml:space="preserve"> </w:t>
      </w:r>
    </w:p>
    <w:p>
      <w:pPr>
        <w:pStyle w:val="Normal"/>
        <w:spacing w:before="0" w:after="252"/>
        <w:ind w:left="706" w:right="16" w:hanging="0"/>
        <w:rPr/>
      </w:pPr>
      <w:r>
        <w:rPr/>
        <w:t>ГЛАВА IV. ГРАДОСТРОИТЕЛЬНОЕ ЗОНИРОВАНИЕ И РЕГЛАМЕНТИРОВАНИЕ ИСПОЛЬЗОВАНИЯ ТЕРРИТОРИИ ПОСЕЛЕНИЯ</w:t>
      </w:r>
      <w:r>
        <w:rPr>
          <w:b/>
        </w:rPr>
        <w:t xml:space="preserve"> </w:t>
      </w:r>
    </w:p>
    <w:p>
      <w:pPr>
        <w:pStyle w:val="Normal"/>
        <w:spacing w:before="0" w:after="71"/>
        <w:ind w:left="706" w:right="16" w:hanging="0"/>
        <w:rPr/>
      </w:pPr>
      <w:r>
        <w:rPr/>
        <w:t>СТАТЬЯ 24. ПЛАНИРОВОЧНАЯ ОРГАНИЗАЦИЯ ТЕРРИТОРИИ ПОСЕЛЕНИЯ</w:t>
      </w:r>
      <w:r>
        <w:rPr>
          <w:b/>
        </w:rPr>
        <w:t xml:space="preserve"> </w:t>
      </w:r>
    </w:p>
    <w:p>
      <w:pPr>
        <w:pStyle w:val="Normal"/>
        <w:numPr>
          <w:ilvl w:val="0"/>
          <w:numId w:val="30"/>
        </w:numPr>
        <w:ind w:left="124" w:right="148" w:firstLine="557"/>
        <w:rPr/>
      </w:pPr>
      <w:r>
        <w:rPr/>
        <w:t xml:space="preserve">Планировочное зонирование выполняется на основе планировочной структуры поселения и включает в себя следующие территориальные элементы: </w:t>
      </w:r>
    </w:p>
    <w:p>
      <w:pPr>
        <w:pStyle w:val="Normal"/>
        <w:ind w:left="706" w:right="7361" w:hanging="0"/>
        <w:rPr/>
      </w:pPr>
      <w:r>
        <w:rPr/>
        <w:t xml:space="preserve">поселение; населенный пункт; </w:t>
      </w:r>
    </w:p>
    <w:p>
      <w:pPr>
        <w:pStyle w:val="Normal"/>
        <w:numPr>
          <w:ilvl w:val="0"/>
          <w:numId w:val="30"/>
        </w:numPr>
        <w:spacing w:before="0" w:after="249"/>
        <w:ind w:left="124" w:right="148" w:firstLine="557"/>
        <w:rPr/>
      </w:pPr>
      <w:r>
        <w:rPr/>
        <w:t xml:space="preserve">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 </w:t>
      </w:r>
    </w:p>
    <w:p>
      <w:pPr>
        <w:pStyle w:val="Normal"/>
        <w:ind w:left="706" w:right="16" w:hanging="0"/>
        <w:rPr/>
      </w:pPr>
      <w:r>
        <w:rPr/>
        <w:t>СТАТЬЯ 25. КАРТА ГРАДОСТРОИТЕЛЬНОГО ЗОНИРОВАНИЯ</w:t>
      </w:r>
      <w:r>
        <w:rPr>
          <w:b/>
        </w:rPr>
        <w:t xml:space="preserve"> </w:t>
      </w:r>
    </w:p>
    <w:p>
      <w:pPr>
        <w:pStyle w:val="Normal"/>
        <w:ind w:left="124" w:right="16" w:firstLine="557"/>
        <w:rPr/>
      </w:pPr>
      <w:r>
        <w:rPr/>
        <w:t xml:space="preserve">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pPr>
        <w:pStyle w:val="Normal"/>
        <w:ind w:left="124" w:right="16" w:firstLine="557"/>
        <w:rPr/>
      </w:pPr>
      <w:r>
        <w:rPr/>
        <w:t xml:space="preserve">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pPr>
        <w:pStyle w:val="Normal"/>
        <w:ind w:left="706" w:right="16" w:hanging="0"/>
        <w:rPr/>
      </w:pPr>
      <w:r>
        <w:rPr/>
        <w:t xml:space="preserve">Границы территориальных зон устанавливаются с учетом: </w:t>
      </w:r>
    </w:p>
    <w:p>
      <w:pPr>
        <w:pStyle w:val="Normal"/>
        <w:spacing w:lineRule="auto" w:line="259" w:before="0" w:after="0"/>
        <w:ind w:left="706" w:hanging="0"/>
        <w:rPr/>
      </w:pPr>
      <w:r>
        <w:rPr/>
        <w:t xml:space="preserve"> </w:t>
      </w:r>
    </w:p>
    <w:p>
      <w:pPr>
        <w:pStyle w:val="Normal"/>
        <w:ind w:left="706" w:right="16" w:hanging="0"/>
        <w:rPr/>
      </w:pPr>
      <w:r>
        <w:rPr/>
        <w:t xml:space="preserve">возможности сочетания в пределах одной территориальной зоны различных видов </w:t>
      </w:r>
    </w:p>
    <w:p>
      <w:pPr>
        <w:pStyle w:val="Normal"/>
        <w:ind w:left="691" w:right="1034" w:hanging="567"/>
        <w:rPr/>
      </w:pPr>
      <w:r>
        <w:rPr/>
        <w:t xml:space="preserve">существующего и планируемого использования земельных участков; функциональных зон и параметров их планируемого развития, определенных </w:t>
      </w:r>
    </w:p>
    <w:p>
      <w:pPr>
        <w:pStyle w:val="Normal"/>
        <w:ind w:left="124" w:right="16" w:hanging="0"/>
        <w:rPr/>
      </w:pPr>
      <w:r>
        <w:rPr/>
        <w:t xml:space="preserve">генеральным планом поселения, схемой территориального планирования муниципального района; </w:t>
      </w:r>
    </w:p>
    <w:p>
      <w:pPr>
        <w:pStyle w:val="Normal"/>
        <w:ind w:left="124" w:right="1524" w:firstLine="557"/>
        <w:rPr/>
      </w:pPr>
      <w:r>
        <w:rPr/>
        <w:t xml:space="preserve">3) </w:t>
        <w:tab/>
        <w:t xml:space="preserve">определенных Градостроительным Кодексом Российской Федерации территориальных зон; сложившейся планировки территории и существующего землепользования; планируемых изменений границ земель различных категорий; </w:t>
      </w:r>
    </w:p>
    <w:p>
      <w:pPr>
        <w:pStyle w:val="Normal"/>
        <w:ind w:left="124" w:right="16" w:firstLine="557"/>
        <w:rPr/>
      </w:pPr>
      <w:r>
        <w:rPr/>
        <w:t xml:space="preserve">6) </w:t>
        <w:tab/>
        <w:t xml:space="preserve">предотвращения возможности причинения вреда объектам капитального строительства, расположенным на смежных земельных участках; </w:t>
      </w:r>
    </w:p>
    <w:p>
      <w:pPr>
        <w:pStyle w:val="Normal"/>
        <w:tabs>
          <w:tab w:val="clear" w:pos="708"/>
          <w:tab w:val="center" w:pos="789" w:leader="none"/>
          <w:tab w:val="center" w:pos="4084" w:leader="none"/>
        </w:tabs>
        <w:ind w:hanging="0"/>
        <w:rPr/>
      </w:pPr>
      <w:r>
        <w:rPr>
          <w:rFonts w:eastAsia="Calibri" w:cs="Calibri" w:ascii="Calibri" w:hAnsi="Calibri"/>
          <w:sz w:val="22"/>
        </w:rPr>
        <w:tab/>
      </w:r>
      <w:r>
        <w:rPr/>
        <w:t xml:space="preserve">4. </w:t>
        <w:tab/>
        <w:t xml:space="preserve">Границы территориальных зон устанавливаются по: </w:t>
      </w:r>
    </w:p>
    <w:p>
      <w:pPr>
        <w:pStyle w:val="Normal"/>
        <w:spacing w:lineRule="auto" w:line="264" w:before="0" w:after="12"/>
        <w:ind w:left="124" w:right="1051" w:firstLine="557"/>
        <w:jc w:val="both"/>
        <w:rPr/>
      </w:pPr>
      <w:r>
        <w:rPr/>
        <w:t xml:space="preserve">1) линиям магистралей, улиц, проездов, разделяющим транспортные потоки противоположных направлений; красным линиям; границам земельных участков; </w:t>
      </w:r>
    </w:p>
    <w:p>
      <w:pPr>
        <w:pStyle w:val="Normal"/>
        <w:spacing w:lineRule="auto" w:line="264" w:before="0" w:after="12"/>
        <w:ind w:left="706" w:right="1989" w:hanging="0"/>
        <w:jc w:val="both"/>
        <w:rPr/>
      </w:pPr>
      <w:r>
        <w:rPr/>
        <w:t xml:space="preserve">границам населенных пунктов в пределах муниципальных образований; естественным границам природных объектов; иным границам. </w:t>
      </w:r>
    </w:p>
    <w:p>
      <w:pPr>
        <w:pStyle w:val="Normal"/>
        <w:spacing w:before="0" w:after="202"/>
        <w:ind w:left="124" w:right="246" w:firstLine="557"/>
        <w:rPr/>
      </w:pPr>
      <w:r>
        <w:rPr/>
        <w:t xml:space="preserve">5. </w:t>
        <w:tab/>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pPr>
        <w:pStyle w:val="Normal"/>
        <w:spacing w:before="0" w:after="69"/>
        <w:ind w:left="706" w:right="16" w:hanging="0"/>
        <w:rPr/>
      </w:pPr>
      <w:r>
        <w:rPr/>
        <w:t>СТАТЬЯ 26. ВИДЫ И СОСТАВ ТЕРРИТОРИАЛЬНЫХ ЗОН, ОБОЗНАЧЕННЫХ НА КАРТЕ ГРАДОСТРОИТЕЛЬНОГО ЗОНИРОВАНИЯ</w:t>
      </w:r>
      <w:r>
        <w:rPr>
          <w:b/>
        </w:rPr>
        <w:t xml:space="preserve"> </w:t>
      </w:r>
    </w:p>
    <w:p>
      <w:pPr>
        <w:pStyle w:val="Normal"/>
        <w:spacing w:lineRule="auto" w:line="264" w:before="0" w:after="12"/>
        <w:ind w:left="124" w:right="92" w:firstLine="557"/>
        <w:jc w:val="both"/>
        <w:rPr/>
      </w:pPr>
      <w:r>
        <w:rP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pPr>
        <w:pStyle w:val="Normal"/>
        <w:ind w:left="124" w:right="16" w:firstLine="557"/>
        <w:rPr/>
      </w:pPr>
      <w:r>
        <w:rPr/>
        <w:t xml:space="preserve">2.1. </w:t>
        <w:tab/>
        <w:t xml:space="preserve">линиям магистралей, улиц, проездов, разделяющих транспортные потоки противоположных направлений; </w:t>
      </w:r>
    </w:p>
    <w:p>
      <w:pPr>
        <w:pStyle w:val="Normal"/>
        <w:tabs>
          <w:tab w:val="clear" w:pos="708"/>
          <w:tab w:val="center" w:pos="886" w:leader="none"/>
          <w:tab w:val="center" w:pos="2319" w:leader="none"/>
        </w:tabs>
        <w:ind w:hanging="0"/>
        <w:rPr/>
      </w:pPr>
      <w:r>
        <w:rPr>
          <w:rFonts w:eastAsia="Calibri" w:cs="Calibri" w:ascii="Calibri" w:hAnsi="Calibri"/>
          <w:sz w:val="22"/>
        </w:rPr>
        <w:tab/>
      </w:r>
      <w:r>
        <w:rPr/>
        <w:t xml:space="preserve">2.2. </w:t>
        <w:tab/>
        <w:t xml:space="preserve">красным линиям; </w:t>
      </w:r>
    </w:p>
    <w:p>
      <w:pPr>
        <w:pStyle w:val="Normal"/>
        <w:tabs>
          <w:tab w:val="clear" w:pos="708"/>
          <w:tab w:val="center" w:pos="886" w:leader="none"/>
          <w:tab w:val="center" w:pos="3007" w:leader="none"/>
        </w:tabs>
        <w:ind w:hanging="0"/>
        <w:rPr/>
      </w:pPr>
      <w:r>
        <w:rPr>
          <w:rFonts w:eastAsia="Calibri" w:cs="Calibri" w:ascii="Calibri" w:hAnsi="Calibri"/>
          <w:sz w:val="22"/>
        </w:rPr>
        <w:tab/>
      </w:r>
      <w:r>
        <w:rPr/>
        <w:t xml:space="preserve">2.3. </w:t>
        <w:tab/>
        <w:t xml:space="preserve">границам земельных участков; </w:t>
      </w:r>
    </w:p>
    <w:p>
      <w:pPr>
        <w:pStyle w:val="Normal"/>
        <w:tabs>
          <w:tab w:val="clear" w:pos="708"/>
          <w:tab w:val="center" w:pos="886" w:leader="none"/>
          <w:tab w:val="center" w:pos="3679" w:leader="none"/>
        </w:tabs>
        <w:ind w:hanging="0"/>
        <w:rPr/>
      </w:pPr>
      <w:r>
        <w:rPr>
          <w:rFonts w:eastAsia="Calibri" w:cs="Calibri" w:ascii="Calibri" w:hAnsi="Calibri"/>
          <w:sz w:val="22"/>
        </w:rPr>
        <w:tab/>
      </w:r>
      <w:r>
        <w:rPr/>
        <w:t xml:space="preserve">2.4. </w:t>
        <w:tab/>
        <w:t xml:space="preserve">границам полос отвода линейных объектов; </w:t>
      </w:r>
    </w:p>
    <w:p>
      <w:pPr>
        <w:pStyle w:val="Normal"/>
        <w:tabs>
          <w:tab w:val="clear" w:pos="708"/>
          <w:tab w:val="center" w:pos="886" w:leader="none"/>
          <w:tab w:val="center" w:pos="3023" w:leader="none"/>
        </w:tabs>
        <w:ind w:hanging="0"/>
        <w:rPr/>
      </w:pPr>
      <w:r>
        <w:rPr>
          <w:rFonts w:eastAsia="Calibri" w:cs="Calibri" w:ascii="Calibri" w:hAnsi="Calibri"/>
          <w:sz w:val="22"/>
        </w:rPr>
        <w:tab/>
      </w:r>
      <w:r>
        <w:rPr/>
        <w:t xml:space="preserve">2.5. </w:t>
        <w:tab/>
        <w:t xml:space="preserve">границам населенных пунктов; </w:t>
      </w:r>
    </w:p>
    <w:p>
      <w:pPr>
        <w:pStyle w:val="Normal"/>
        <w:tabs>
          <w:tab w:val="clear" w:pos="708"/>
          <w:tab w:val="center" w:pos="886" w:leader="none"/>
          <w:tab w:val="center" w:pos="3785" w:leader="none"/>
        </w:tabs>
        <w:ind w:hanging="0"/>
        <w:rPr/>
      </w:pPr>
      <w:r>
        <w:rPr>
          <w:rFonts w:eastAsia="Calibri" w:cs="Calibri" w:ascii="Calibri" w:hAnsi="Calibri"/>
          <w:sz w:val="22"/>
        </w:rPr>
        <w:tab/>
      </w:r>
      <w:r>
        <w:rPr/>
        <w:t xml:space="preserve">2.6. </w:t>
        <w:tab/>
        <w:t xml:space="preserve">естественным границам природных объектов; </w:t>
      </w:r>
    </w:p>
    <w:p>
      <w:pPr>
        <w:pStyle w:val="Normal"/>
        <w:tabs>
          <w:tab w:val="clear" w:pos="708"/>
          <w:tab w:val="center" w:pos="886" w:leader="none"/>
          <w:tab w:val="center" w:pos="2255" w:leader="none"/>
        </w:tabs>
        <w:ind w:hanging="0"/>
        <w:rPr/>
      </w:pPr>
      <w:r>
        <w:rPr>
          <w:rFonts w:eastAsia="Calibri" w:cs="Calibri" w:ascii="Calibri" w:hAnsi="Calibri"/>
          <w:sz w:val="22"/>
        </w:rPr>
        <w:tab/>
      </w:r>
      <w:r>
        <w:rPr/>
        <w:t xml:space="preserve">2.7. </w:t>
        <w:tab/>
        <w:t xml:space="preserve">иным границам. </w:t>
      </w:r>
    </w:p>
    <w:p>
      <w:pPr>
        <w:pStyle w:val="Normal"/>
        <w:ind w:left="124" w:right="16" w:firstLine="557"/>
        <w:rPr/>
      </w:pPr>
      <w:r>
        <w:rPr/>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p>
    <w:p>
      <w:pPr>
        <w:pStyle w:val="Normal"/>
        <w:ind w:left="124" w:right="16" w:hanging="0"/>
        <w:rPr/>
      </w:pPr>
      <w:r>
        <w:rPr/>
        <w:t xml:space="preserve">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pPr>
        <w:pStyle w:val="Normal"/>
        <w:tabs>
          <w:tab w:val="clear" w:pos="708"/>
          <w:tab w:val="center" w:pos="793" w:leader="none"/>
          <w:tab w:val="center" w:pos="4922" w:leader="none"/>
        </w:tabs>
        <w:ind w:hanging="0"/>
        <w:rPr/>
      </w:pPr>
      <w:r>
        <w:rPr>
          <w:rFonts w:eastAsia="Calibri" w:cs="Calibri" w:ascii="Calibri" w:hAnsi="Calibri"/>
          <w:sz w:val="22"/>
        </w:rPr>
        <w:tab/>
      </w:r>
      <w:r>
        <w:rPr/>
        <w:t xml:space="preserve">а) </w:t>
        <w:tab/>
        <w:t xml:space="preserve">производятся с учетом установленных границ территориальных зон; </w:t>
      </w:r>
    </w:p>
    <w:p>
      <w:pPr>
        <w:pStyle w:val="Normal"/>
        <w:tabs>
          <w:tab w:val="clear" w:pos="708"/>
          <w:tab w:val="center" w:pos="800" w:leader="none"/>
          <w:tab w:val="center" w:pos="5346" w:leader="none"/>
        </w:tabs>
        <w:ind w:hanging="0"/>
        <w:rPr/>
      </w:pPr>
      <w:r>
        <w:rPr>
          <w:rFonts w:eastAsia="Calibri" w:cs="Calibri" w:ascii="Calibri" w:hAnsi="Calibri"/>
          <w:sz w:val="22"/>
        </w:rPr>
        <w:tab/>
      </w:r>
      <w:r>
        <w:rPr/>
        <w:t xml:space="preserve">б) </w:t>
        <w:tab/>
        <w:t xml:space="preserve">являются основанием для внесения изменений в настоящие Правила в части </w:t>
      </w:r>
    </w:p>
    <w:p>
      <w:pPr>
        <w:pStyle w:val="Normal"/>
        <w:ind w:left="124" w:right="16" w:hanging="0"/>
        <w:rPr/>
      </w:pPr>
      <w:r>
        <w:rPr/>
        <w:t xml:space="preserve">изменения ранее установленных границ территориальных зон. </w:t>
      </w:r>
    </w:p>
    <w:p>
      <w:pPr>
        <w:pStyle w:val="Normal"/>
        <w:ind w:left="124" w:right="16" w:firstLine="557"/>
        <w:rPr/>
      </w:pPr>
      <w:r>
        <w:rPr/>
        <w:t xml:space="preserve">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pPr>
        <w:pStyle w:val="Normal"/>
        <w:ind w:left="706" w:right="16" w:hanging="0"/>
        <w:rPr/>
      </w:pPr>
      <w:r>
        <w:rPr/>
        <w:t xml:space="preserve">Правилами выделены </w:t>
      </w:r>
      <w:r>
        <w:rPr>
          <w:b/>
        </w:rPr>
        <w:t>территориальные зоны</w:t>
      </w:r>
      <w:r>
        <w:rPr/>
        <w:t xml:space="preserve">: </w:t>
      </w:r>
    </w:p>
    <w:p>
      <w:pPr>
        <w:pStyle w:val="Normal"/>
        <w:spacing w:lineRule="auto" w:line="259" w:before="0" w:after="0"/>
        <w:ind w:left="706" w:hanging="0"/>
        <w:rPr/>
      </w:pPr>
      <w:r>
        <w:rPr/>
        <w:t xml:space="preserve"> </w:t>
      </w:r>
    </w:p>
    <w:tbl>
      <w:tblPr>
        <w:tblStyle w:val="TableGrid"/>
        <w:tblW w:w="7766" w:type="dxa"/>
        <w:jc w:val="left"/>
        <w:tblInd w:w="713" w:type="dxa"/>
        <w:tblCellMar>
          <w:top w:w="35" w:type="dxa"/>
          <w:left w:w="7" w:type="dxa"/>
          <w:bottom w:w="0" w:type="dxa"/>
          <w:right w:w="66" w:type="dxa"/>
        </w:tblCellMar>
        <w:tblLook w:firstRow="1" w:noVBand="1" w:lastRow="0" w:firstColumn="1" w:lastColumn="0" w:noHBand="0" w:val="04a0"/>
      </w:tblPr>
      <w:tblGrid>
        <w:gridCol w:w="778"/>
        <w:gridCol w:w="6987"/>
      </w:tblGrid>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Ж-1</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ЗОНА ИНДИВИДУАЛЬНОЙ ЖИЛОЙ ЗАСТРОЙКИ</w:t>
            </w:r>
            <w:r>
              <w:rPr/>
              <w:t xml:space="preserve">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ОД</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ОБЩЕСТВЕННО-ДЕЛОВАЯ ЗОНА</w:t>
            </w:r>
            <w:r>
              <w:rPr/>
              <w:t xml:space="preserve">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П-1</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ЗОНА РАЗМЕЩЕНИЯ ПРОИЗВОДСТВЕННЫХ ОБЪЕКТОВ</w:t>
            </w:r>
            <w:r>
              <w:rPr/>
              <w:t xml:space="preserve"> </w:t>
            </w:r>
          </w:p>
        </w:tc>
      </w:tr>
      <w:tr>
        <w:trPr>
          <w:trHeight w:val="259"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Т</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ЗОНА ТРАНСПОРТНОЙ ИНФРАСТРУКТУРЫ</w:t>
            </w:r>
            <w:r>
              <w:rPr/>
              <w:t xml:space="preserve">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И</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ЗОНА ИНЖЕНЕРНОЙ ИНФРАСТРУКТУРЫ</w:t>
            </w:r>
            <w:r>
              <w:rPr/>
              <w:t xml:space="preserve"> </w:t>
            </w:r>
          </w:p>
        </w:tc>
      </w:tr>
      <w:tr>
        <w:trPr>
          <w:trHeight w:val="516"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СХ-1</w:t>
            </w:r>
            <w:r>
              <w:rPr/>
              <w:t xml:space="preserve"> </w:t>
            </w:r>
          </w:p>
        </w:tc>
        <w:tc>
          <w:tcPr>
            <w:tcW w:w="6987" w:type="dxa"/>
            <w:tcBorders>
              <w:top w:val="single" w:sz="6" w:space="0" w:color="000000"/>
              <w:left w:val="single" w:sz="6" w:space="0" w:color="000000"/>
              <w:bottom w:val="single" w:sz="6" w:space="0" w:color="000000"/>
              <w:right w:val="single" w:sz="6" w:space="0" w:color="000000"/>
            </w:tcBorders>
            <w:vAlign w:val="bottom"/>
          </w:tcPr>
          <w:p>
            <w:pPr>
              <w:pStyle w:val="Normal"/>
              <w:spacing w:lineRule="auto" w:line="259" w:before="0" w:after="0"/>
              <w:ind w:left="-12" w:firstLine="53"/>
              <w:rPr/>
            </w:pPr>
            <w:r>
              <w:rPr>
                <w:b/>
              </w:rPr>
              <w:t>ЗОНА РАЗМЕЩЕНИЯ ОБЪЕКТОВ ЬСКОХОЗЯЙСТВЕННОГО НАЗНАЧЕНИЯ</w:t>
            </w:r>
            <w:r>
              <w:rPr/>
              <w:t xml:space="preserve">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СХ-2</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ЗОНА, ПРЕДНАЗНАЧЕННАЯ ДЛЯ ВЕДЕНИЯ КФХ</w:t>
            </w:r>
            <w:r>
              <w:rPr/>
              <w:t xml:space="preserve"> </w:t>
            </w:r>
          </w:p>
        </w:tc>
      </w:tr>
      <w:tr>
        <w:trPr>
          <w:trHeight w:val="259"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СХ-3</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 xml:space="preserve">ЗОНА ДЛЯ ВЕДЕНИЯ ДАЧНОГО ХОЗЯЙСТВА И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Р-1</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ЗОНА ОТДЫХА</w:t>
            </w:r>
            <w:r>
              <w:rPr/>
              <w:t xml:space="preserve">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Р-2</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 xml:space="preserve">ЗОНА ОЗЕЛЕНЕННЫХ ТЕРРИТОРИЙ ОБЩЕГО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СН-1</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ЗОНА РАЗМЕЩЕНИЯ КЛАДБИЩ</w:t>
            </w:r>
            <w:r>
              <w:rPr/>
              <w:t xml:space="preserve"> </w:t>
            </w:r>
          </w:p>
        </w:tc>
      </w:tr>
      <w:tr>
        <w:trPr>
          <w:trHeight w:val="260"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СН-2</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ЗОНА РАЗМЕЩЕНИЯ ТБО</w:t>
            </w:r>
            <w:r>
              <w:rPr/>
              <w:t xml:space="preserve">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РТ-1</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 xml:space="preserve">ЗОНА РАЗМЕЩЕНИЯ ОБЪЕКТОВ МИНИСТЕРСТВА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ГЛФ</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ЗОНА ЗЕМЕЛЬ ЛЕСНОГО ФОНДА</w:t>
            </w:r>
            <w:r>
              <w:rPr/>
              <w:t xml:space="preserve">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ВФ</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ЗОНА ЗЕМЕЛЬ ВОДНОГО ФОНДА</w:t>
            </w:r>
            <w:r>
              <w:rPr/>
              <w:t xml:space="preserve"> </w:t>
            </w:r>
          </w:p>
        </w:tc>
      </w:tr>
      <w:tr>
        <w:trPr>
          <w:trHeight w:val="264" w:hRule="atLeast"/>
        </w:trPr>
        <w:tc>
          <w:tcPr>
            <w:tcW w:w="778"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ООТ</w:t>
            </w:r>
            <w:r>
              <w:rPr/>
              <w:t xml:space="preserve"> </w:t>
            </w:r>
          </w:p>
        </w:tc>
        <w:tc>
          <w:tcPr>
            <w:tcW w:w="6987"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rPr/>
            </w:pPr>
            <w:r>
              <w:rPr>
                <w:b/>
              </w:rPr>
              <w:t xml:space="preserve">ЗОНА ОСОБО ОХРАНЯЕМЫХ ПРИРОДНЫХ </w:t>
            </w:r>
          </w:p>
        </w:tc>
      </w:tr>
    </w:tbl>
    <w:p>
      <w:pPr>
        <w:pStyle w:val="Normal"/>
        <w:spacing w:lineRule="auto" w:line="259" w:before="0" w:after="258"/>
        <w:ind w:left="706" w:hanging="0"/>
        <w:rPr/>
      </w:pPr>
      <w:r>
        <w:rPr>
          <w:b/>
        </w:rPr>
        <w:t xml:space="preserve"> </w:t>
      </w:r>
    </w:p>
    <w:p>
      <w:pPr>
        <w:pStyle w:val="Normal"/>
        <w:spacing w:before="0" w:after="71"/>
        <w:ind w:left="706" w:right="16" w:hanging="0"/>
        <w:rPr/>
      </w:pPr>
      <w:r>
        <w:rPr/>
        <w:t>СТАТЬЯ 27. ЛИНИИ ГРАДОСТРОИТЕЛЬНОГО РЕГУЛИРОВАНИЯ</w:t>
      </w:r>
      <w:r>
        <w:rPr>
          <w:b/>
        </w:rPr>
        <w:t xml:space="preserve"> </w:t>
      </w:r>
    </w:p>
    <w:p>
      <w:pPr>
        <w:pStyle w:val="Normal"/>
        <w:numPr>
          <w:ilvl w:val="0"/>
          <w:numId w:val="31"/>
        </w:numPr>
        <w:ind w:left="124" w:right="247" w:firstLine="557"/>
        <w:rPr/>
      </w:pPr>
      <w:r>
        <w:rPr/>
        <w:t xml:space="preserve">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 </w:t>
      </w:r>
    </w:p>
    <w:p>
      <w:pPr>
        <w:pStyle w:val="Normal"/>
        <w:numPr>
          <w:ilvl w:val="0"/>
          <w:numId w:val="31"/>
        </w:numPr>
        <w:ind w:left="124" w:right="247" w:firstLine="557"/>
        <w:rPr/>
      </w:pPr>
      <w:r>
        <w:rPr/>
        <w:t xml:space="preserve">На территории поселения действуют следующие линии градостроительного регулирования: </w:t>
      </w:r>
    </w:p>
    <w:p>
      <w:pPr>
        <w:pStyle w:val="Normal"/>
        <w:ind w:left="706" w:right="16" w:hanging="0"/>
        <w:rPr/>
      </w:pPr>
      <w:r>
        <w:rPr/>
        <w:t xml:space="preserve">красные линии; </w:t>
      </w:r>
    </w:p>
    <w:p>
      <w:pPr>
        <w:pStyle w:val="Normal"/>
        <w:ind w:left="706" w:right="16" w:hanging="0"/>
        <w:rPr/>
      </w:pPr>
      <w:r>
        <w:rPr/>
        <w:t xml:space="preserve">линии регулирования застройки; </w:t>
      </w:r>
    </w:p>
    <w:p>
      <w:pPr>
        <w:pStyle w:val="Normal"/>
        <w:ind w:left="706" w:right="16" w:hanging="0"/>
        <w:rPr/>
      </w:pPr>
      <w:r>
        <w:rPr/>
        <w:t xml:space="preserve">границы технических (охранных) зон действующих и пробируемых инженерных </w:t>
      </w:r>
    </w:p>
    <w:p>
      <w:pPr>
        <w:pStyle w:val="Normal"/>
        <w:ind w:left="124" w:right="16" w:hanging="0"/>
        <w:rPr/>
      </w:pPr>
      <w:r>
        <w:rPr/>
        <w:t xml:space="preserve">сооружений и коммуникаций; </w:t>
      </w:r>
    </w:p>
    <w:p>
      <w:pPr>
        <w:pStyle w:val="Normal"/>
        <w:spacing w:lineRule="auto" w:line="259" w:before="0" w:after="0"/>
        <w:ind w:left="706" w:hanging="0"/>
        <w:rPr/>
      </w:pPr>
      <w:r>
        <w:rPr/>
        <w:t xml:space="preserve"> </w:t>
      </w:r>
    </w:p>
    <w:p>
      <w:pPr>
        <w:pStyle w:val="Normal"/>
        <w:ind w:left="124" w:right="16" w:firstLine="557"/>
        <w:rPr/>
      </w:pPr>
      <w:r>
        <w:rPr/>
        <w:t xml:space="preserve">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 </w:t>
      </w:r>
    </w:p>
    <w:p>
      <w:pPr>
        <w:pStyle w:val="Normal"/>
        <w:spacing w:before="0" w:after="253"/>
        <w:ind w:left="124" w:right="16" w:firstLine="557"/>
        <w:rPr/>
      </w:pPr>
      <w:r>
        <w:rPr/>
        <w:t xml:space="preserve">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 </w:t>
      </w:r>
    </w:p>
    <w:p>
      <w:pPr>
        <w:pStyle w:val="Normal"/>
        <w:ind w:left="706" w:right="16" w:hanging="0"/>
        <w:rPr/>
      </w:pPr>
      <w:r>
        <w:rPr/>
        <w:t>СТАТЬЯ 28. ГРАДОСТРОИТЕЛЬНЫЙ РЕГЛАМЕНТ</w:t>
      </w:r>
      <w:r>
        <w:rPr>
          <w:b/>
        </w:rPr>
        <w:t xml:space="preserve"> </w:t>
      </w:r>
    </w:p>
    <w:p>
      <w:pPr>
        <w:pStyle w:val="Normal"/>
        <w:ind w:left="124" w:right="16" w:firstLine="557"/>
        <w:rPr/>
      </w:pPr>
      <w:r>
        <w:rPr/>
        <w:t xml:space="preserve">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 Градостроительные регламенты устанавливаются с учетом: </w:t>
      </w:r>
    </w:p>
    <w:p>
      <w:pPr>
        <w:pStyle w:val="Normal"/>
        <w:spacing w:lineRule="auto" w:line="259" w:before="0" w:after="0"/>
        <w:ind w:left="706" w:hanging="0"/>
        <w:rPr/>
      </w:pPr>
      <w:r>
        <w:rPr/>
        <w:t xml:space="preserve"> </w:t>
      </w:r>
    </w:p>
    <w:p>
      <w:pPr>
        <w:pStyle w:val="Normal"/>
        <w:ind w:left="706" w:right="16" w:hanging="0"/>
        <w:rPr/>
      </w:pPr>
      <w:r>
        <w:rPr/>
        <w:t xml:space="preserve">фактического использования земельных участков и объектов капитального строительства </w:t>
      </w:r>
    </w:p>
    <w:p>
      <w:pPr>
        <w:pStyle w:val="Normal"/>
        <w:ind w:left="691" w:right="861" w:hanging="567"/>
        <w:rPr/>
      </w:pPr>
      <w:r>
        <w:rPr/>
        <w:t xml:space="preserve">в границах территориальной зоны; возможности сочетания в пределах одной территориальной зоны различных видов </w:t>
      </w:r>
    </w:p>
    <w:p>
      <w:pPr>
        <w:pStyle w:val="Normal"/>
        <w:spacing w:lineRule="auto" w:line="264" w:before="0" w:after="12"/>
        <w:ind w:left="124" w:right="250" w:hanging="0"/>
        <w:jc w:val="both"/>
        <w:rPr/>
      </w:pPr>
      <w:r>
        <w:rPr/>
        <w:t xml:space="preserve">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w:t>
      </w:r>
    </w:p>
    <w:p>
      <w:pPr>
        <w:pStyle w:val="Normal"/>
        <w:ind w:left="691" w:right="5929" w:hanging="567"/>
        <w:rPr/>
      </w:pPr>
      <w:r>
        <w:rPr/>
        <w:t xml:space="preserve">генеральным планом поселения; видов территориальных зон; </w:t>
      </w:r>
    </w:p>
    <w:p>
      <w:pPr>
        <w:pStyle w:val="Normal"/>
        <w:ind w:left="706" w:right="16" w:hanging="0"/>
        <w:rPr/>
      </w:pPr>
      <w:r>
        <w:rPr/>
        <w:t xml:space="preserve">требований охраны объектов культурного наследия, а также особо охраняемых </w:t>
      </w:r>
    </w:p>
    <w:p>
      <w:pPr>
        <w:pStyle w:val="Normal"/>
        <w:ind w:left="124" w:right="16" w:hanging="0"/>
        <w:rPr/>
      </w:pPr>
      <w:r>
        <w:rPr/>
        <w:t xml:space="preserve">природных территорий, иных природных объектов. </w:t>
      </w:r>
    </w:p>
    <w:p>
      <w:pPr>
        <w:pStyle w:val="Normal"/>
        <w:numPr>
          <w:ilvl w:val="0"/>
          <w:numId w:val="32"/>
        </w:numPr>
        <w:ind w:left="124" w:right="448" w:firstLine="557"/>
        <w:rPr/>
      </w:pPr>
      <w:r>
        <w:rPr/>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pPr>
        <w:pStyle w:val="Normal"/>
        <w:numPr>
          <w:ilvl w:val="0"/>
          <w:numId w:val="32"/>
        </w:numPr>
        <w:ind w:left="124" w:right="448" w:firstLine="557"/>
        <w:rPr/>
      </w:pPr>
      <w:r>
        <w:rPr/>
        <w:t xml:space="preserve">В соответствии с Градостроительным кодексом Российской Федерации действие градостроительного регламента не распространяется на земельные участки: </w:t>
      </w:r>
    </w:p>
    <w:p>
      <w:pPr>
        <w:pStyle w:val="Normal"/>
        <w:numPr>
          <w:ilvl w:val="0"/>
          <w:numId w:val="33"/>
        </w:numPr>
        <w:ind w:left="706" w:right="160" w:firstLine="557"/>
        <w:rPr/>
      </w:pPr>
      <w:r>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 </w:t>
      </w:r>
    </w:p>
    <w:p>
      <w:pPr>
        <w:pStyle w:val="Normal"/>
        <w:numPr>
          <w:ilvl w:val="0"/>
          <w:numId w:val="33"/>
        </w:numPr>
        <w:ind w:left="706" w:right="160" w:firstLine="557"/>
        <w:rPr/>
      </w:pPr>
      <w:r>
        <w:rPr/>
        <w:t xml:space="preserve">в границах территорий общего пользования; </w:t>
      </w:r>
    </w:p>
    <w:p>
      <w:pPr>
        <w:pStyle w:val="Normal"/>
        <w:numPr>
          <w:ilvl w:val="0"/>
          <w:numId w:val="33"/>
        </w:numPr>
        <w:ind w:left="706" w:right="160" w:firstLine="557"/>
        <w:rPr/>
      </w:pPr>
      <w:r>
        <w:rPr/>
        <w:t xml:space="preserve">предназначенные для размещения линейных объектов и (или) занятые линейными объектами; </w:t>
      </w:r>
    </w:p>
    <w:p>
      <w:pPr>
        <w:pStyle w:val="Normal"/>
        <w:numPr>
          <w:ilvl w:val="0"/>
          <w:numId w:val="33"/>
        </w:numPr>
        <w:ind w:left="706" w:right="160" w:firstLine="557"/>
        <w:rPr/>
      </w:pPr>
      <w:r>
        <w:rPr/>
        <w:t xml:space="preserve">предоставленные для добычи полезных ископаемых. </w:t>
      </w:r>
    </w:p>
    <w:p>
      <w:pPr>
        <w:pStyle w:val="Normal"/>
        <w:numPr>
          <w:ilvl w:val="0"/>
          <w:numId w:val="34"/>
        </w:numPr>
        <w:ind w:left="706" w:right="459" w:firstLine="557"/>
        <w:rPr/>
      </w:pPr>
      <w:r>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p>
    <w:p>
      <w:pPr>
        <w:pStyle w:val="Normal"/>
        <w:numPr>
          <w:ilvl w:val="0"/>
          <w:numId w:val="34"/>
        </w:numPr>
        <w:ind w:left="706" w:right="459" w:firstLine="557"/>
        <w:rPr/>
      </w:pPr>
      <w:r>
        <w:rPr/>
        <w:t xml:space="preserve">Структура градостроительного регламента состоит из: </w:t>
      </w:r>
    </w:p>
    <w:p>
      <w:pPr>
        <w:pStyle w:val="Normal"/>
        <w:numPr>
          <w:ilvl w:val="0"/>
          <w:numId w:val="35"/>
        </w:numPr>
        <w:ind w:left="124" w:right="16" w:firstLine="557"/>
        <w:rPr/>
      </w:pPr>
      <w:r>
        <w:rPr/>
        <w:t xml:space="preserve">видов разрешенного использования земельных участков и объектов капитального строительства; </w:t>
      </w:r>
    </w:p>
    <w:p>
      <w:pPr>
        <w:pStyle w:val="Normal"/>
        <w:numPr>
          <w:ilvl w:val="0"/>
          <w:numId w:val="35"/>
        </w:numPr>
        <w:ind w:left="124" w:right="16" w:firstLine="557"/>
        <w:rPr/>
      </w:pPr>
      <w:r>
        <w:rPr/>
        <w:t xml:space="preserve">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w:t>
      </w:r>
    </w:p>
    <w:p>
      <w:pPr>
        <w:pStyle w:val="Normal"/>
        <w:numPr>
          <w:ilvl w:val="0"/>
          <w:numId w:val="35"/>
        </w:numPr>
        <w:ind w:left="124" w:right="16" w:firstLine="557"/>
        <w:rPr/>
      </w:pPr>
      <w:r>
        <w:rPr/>
        <w:t xml:space="preserve">ограничений использования земельных участков и объектов капитального строительства. </w:t>
      </w:r>
    </w:p>
    <w:p>
      <w:pPr>
        <w:pStyle w:val="Normal"/>
        <w:numPr>
          <w:ilvl w:val="0"/>
          <w:numId w:val="36"/>
        </w:numPr>
        <w:ind w:left="124" w:right="16" w:firstLine="557"/>
        <w:rPr/>
      </w:pPr>
      <w:r>
        <w:rPr/>
        <w:t xml:space="preserve">Виды разрешенного использования земельных участков и объектов капитального строительства включают: </w:t>
      </w:r>
    </w:p>
    <w:p>
      <w:pPr>
        <w:pStyle w:val="Normal"/>
        <w:ind w:left="706" w:right="3805" w:hanging="0"/>
        <w:rPr/>
      </w:pPr>
      <w:r>
        <w:rPr/>
        <w:t xml:space="preserve">основные виды разрешенного использования; условно разрешенные виды использования; вспомогательные виды разрешенного использования. </w:t>
      </w:r>
    </w:p>
    <w:p>
      <w:pPr>
        <w:pStyle w:val="Normal"/>
        <w:numPr>
          <w:ilvl w:val="0"/>
          <w:numId w:val="36"/>
        </w:numPr>
        <w:ind w:left="124" w:right="16" w:firstLine="557"/>
        <w:rPr/>
      </w:pPr>
      <w:r>
        <w:rPr/>
        <w:t xml:space="preserve">Объекты благоустройства, линейные объекты всегда являются разрешенными видами использования для всех территориальных зон. </w:t>
      </w:r>
    </w:p>
    <w:p>
      <w:pPr>
        <w:pStyle w:val="Normal"/>
        <w:numPr>
          <w:ilvl w:val="0"/>
          <w:numId w:val="36"/>
        </w:numPr>
        <w:ind w:left="124" w:right="16" w:firstLine="557"/>
        <w:rPr/>
      </w:pPr>
      <w:r>
        <w:rPr/>
        <w:t xml:space="preserve">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 </w:t>
      </w:r>
    </w:p>
    <w:p>
      <w:pPr>
        <w:pStyle w:val="Normal"/>
        <w:numPr>
          <w:ilvl w:val="0"/>
          <w:numId w:val="37"/>
        </w:numPr>
        <w:spacing w:lineRule="auto" w:line="264" w:before="0" w:after="14"/>
        <w:ind w:left="356" w:right="175" w:firstLine="557"/>
        <w:rPr/>
      </w:pPr>
      <w:r>
        <w:rPr/>
        <w:t xml:space="preserve">виды их использования входят в перечень видов разрешенного использования; </w:t>
      </w:r>
    </w:p>
    <w:p>
      <w:pPr>
        <w:pStyle w:val="Normal"/>
        <w:numPr>
          <w:ilvl w:val="0"/>
          <w:numId w:val="37"/>
        </w:numPr>
        <w:ind w:left="356" w:right="175" w:firstLine="557"/>
        <w:rPr/>
      </w:pPr>
      <w:r>
        <w:rPr/>
        <w:t xml:space="preserve">их размеры соответствуют предельным значениям, установленным градостроительным регламентом. </w:t>
      </w:r>
    </w:p>
    <w:p>
      <w:pPr>
        <w:pStyle w:val="Normal"/>
        <w:ind w:left="124" w:right="16" w:firstLine="557"/>
        <w:rPr/>
      </w:pPr>
      <w:r>
        <w:rPr/>
        <w:t xml:space="preserve">10. </w:t>
        <w:tab/>
        <w:t xml:space="preserve">Параметры разрешенного использования земельных участков объектов капитального строительства могут включать: </w:t>
      </w:r>
    </w:p>
    <w:p>
      <w:pPr>
        <w:pStyle w:val="Normal"/>
        <w:numPr>
          <w:ilvl w:val="0"/>
          <w:numId w:val="38"/>
        </w:numPr>
        <w:ind w:left="124" w:right="495" w:firstLine="557"/>
        <w:rPr/>
      </w:pPr>
      <w:r>
        <w:rPr/>
        <w:t xml:space="preserve">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 </w:t>
      </w:r>
    </w:p>
    <w:p>
      <w:pPr>
        <w:pStyle w:val="Normal"/>
        <w:numPr>
          <w:ilvl w:val="0"/>
          <w:numId w:val="38"/>
        </w:numPr>
        <w:ind w:left="124" w:right="495" w:firstLine="557"/>
        <w:rPr/>
      </w:pPr>
      <w:r>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pPr>
        <w:pStyle w:val="Normal"/>
        <w:numPr>
          <w:ilvl w:val="0"/>
          <w:numId w:val="38"/>
        </w:numPr>
        <w:ind w:left="124" w:right="495" w:firstLine="557"/>
        <w:rPr/>
      </w:pPr>
      <w:r>
        <w:rPr/>
        <w:t xml:space="preserve">предельные (минимальное и/или максимальное) количество этажей или предельную (минимальную и/или максимальную) высоту зданий, строений, сооружений; </w:t>
      </w:r>
    </w:p>
    <w:p>
      <w:pPr>
        <w:pStyle w:val="Normal"/>
        <w:numPr>
          <w:ilvl w:val="0"/>
          <w:numId w:val="38"/>
        </w:numPr>
        <w:ind w:left="124" w:right="495" w:firstLine="557"/>
        <w:rPr/>
      </w:pPr>
      <w:r>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минимальный процент озеленения для территорий жилых кварталов, детских дошкольных </w:t>
      </w:r>
    </w:p>
    <w:p>
      <w:pPr>
        <w:pStyle w:val="Normal"/>
        <w:ind w:left="691" w:right="897" w:hanging="567"/>
        <w:rPr/>
      </w:pPr>
      <w:r>
        <w:rPr/>
        <w:t xml:space="preserve">и спортивных площадок для средне образовательных учреждений; показатели общей площади помещений (минимальные и (или) максимальные) для </w:t>
      </w:r>
    </w:p>
    <w:p>
      <w:pPr>
        <w:pStyle w:val="Normal"/>
        <w:ind w:left="691" w:right="3746" w:hanging="567"/>
        <w:rPr/>
      </w:pPr>
      <w:r>
        <w:rPr/>
        <w:t xml:space="preserve">вспомогательных видов разрешенного использования; иные показатели. </w:t>
      </w:r>
    </w:p>
    <w:p>
      <w:pPr>
        <w:pStyle w:val="Normal"/>
        <w:numPr>
          <w:ilvl w:val="0"/>
          <w:numId w:val="39"/>
        </w:numPr>
        <w:ind w:left="124" w:right="16" w:firstLine="557"/>
        <w:rPr/>
      </w:pPr>
      <w:r>
        <w:rPr/>
        <w:t xml:space="preserve">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 </w:t>
      </w:r>
    </w:p>
    <w:p>
      <w:pPr>
        <w:pStyle w:val="Normal"/>
        <w:numPr>
          <w:ilvl w:val="0"/>
          <w:numId w:val="39"/>
        </w:numPr>
        <w:ind w:left="124" w:right="16" w:firstLine="557"/>
        <w:rPr/>
      </w:pPr>
      <w:r>
        <w:rPr/>
        <w:t xml:space="preserve">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pPr>
        <w:pStyle w:val="Normal"/>
        <w:numPr>
          <w:ilvl w:val="0"/>
          <w:numId w:val="39"/>
        </w:numPr>
        <w:ind w:left="124" w:right="16" w:firstLine="557"/>
        <w:rPr/>
      </w:pPr>
      <w:r>
        <w:rPr/>
        <w:t xml:space="preserve">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 </w:t>
      </w:r>
    </w:p>
    <w:p>
      <w:pPr>
        <w:pStyle w:val="Normal"/>
        <w:numPr>
          <w:ilvl w:val="0"/>
          <w:numId w:val="39"/>
        </w:numPr>
        <w:ind w:left="124" w:right="16" w:firstLine="557"/>
        <w:rPr/>
      </w:pPr>
      <w:r>
        <w:rPr/>
        <w:t xml:space="preserve">Согласование и утверждение градостроительных регламентов осуществляется в составе карты градостроительного зонирования. </w:t>
      </w:r>
    </w:p>
    <w:p>
      <w:pPr>
        <w:pStyle w:val="Normal"/>
        <w:numPr>
          <w:ilvl w:val="0"/>
          <w:numId w:val="39"/>
        </w:numPr>
        <w:ind w:left="124" w:right="16" w:firstLine="557"/>
        <w:rPr/>
      </w:pPr>
      <w:r>
        <w:rPr/>
        <w:t xml:space="preserve">Требования градостроительных регламентов обязательны для исполнения </w:t>
      </w:r>
    </w:p>
    <w:p>
      <w:pPr>
        <w:pStyle w:val="Normal"/>
        <w:spacing w:before="0" w:after="205"/>
        <w:ind w:left="124" w:right="16" w:hanging="0"/>
        <w:rPr/>
      </w:pPr>
      <w:r>
        <w:rPr/>
        <w:t xml:space="preserve">всеми субъектами градостроительных отношений на территории поселения. </w:t>
      </w:r>
    </w:p>
    <w:p>
      <w:pPr>
        <w:pStyle w:val="Normal"/>
        <w:ind w:left="706" w:right="16" w:hanging="0"/>
        <w:rPr/>
      </w:pPr>
      <w:r>
        <w:rPr/>
        <w:t xml:space="preserve">СТАТЬЯ 29. ИСПОЛЬЗОВАНИЕ ЗЕМЕЛЬНЫХ УЧАСТКОВ И ОБЪЕКТОВ </w:t>
      </w:r>
    </w:p>
    <w:p>
      <w:pPr>
        <w:pStyle w:val="Normal"/>
        <w:ind w:left="706" w:right="16" w:hanging="0"/>
        <w:rPr/>
      </w:pPr>
      <w:r>
        <w:rPr/>
        <w:t xml:space="preserve">КАПИТАЛЬНОГО СТРОИТЕЛЬСТВА, НЕ СООТВЕТСТВУЮЩИХ </w:t>
      </w:r>
    </w:p>
    <w:p>
      <w:pPr>
        <w:pStyle w:val="Normal"/>
        <w:spacing w:before="0" w:after="71"/>
        <w:ind w:left="706" w:right="16" w:hanging="0"/>
        <w:rPr/>
      </w:pPr>
      <w:r>
        <w:rPr/>
        <w:t>ГРАДОСТРОИТЕЛЬНОМУ РЕГЛАМЕНТУ</w:t>
      </w:r>
      <w:r>
        <w:rPr>
          <w:b/>
        </w:rPr>
        <w:t xml:space="preserve"> </w:t>
      </w:r>
    </w:p>
    <w:p>
      <w:pPr>
        <w:pStyle w:val="Normal"/>
        <w:ind w:left="124" w:right="558" w:firstLine="557"/>
        <w:rPr/>
      </w:pPr>
      <w:r>
        <w:rPr/>
        <w:t xml:space="preserve">1. </w:t>
        <w:tab/>
        <w:t xml:space="preserve">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 </w:t>
      </w:r>
    </w:p>
    <w:p>
      <w:pPr>
        <w:pStyle w:val="Normal"/>
        <w:numPr>
          <w:ilvl w:val="0"/>
          <w:numId w:val="40"/>
        </w:numPr>
        <w:ind w:left="124" w:right="278" w:firstLine="557"/>
        <w:rPr/>
      </w:pPr>
      <w:r>
        <w:rPr/>
        <w:t xml:space="preserve">если виды их разрешенного использования (основные, условно разрешенные или вспомогательные) не соответствуют градостроительному регламенту; </w:t>
      </w:r>
    </w:p>
    <w:p>
      <w:pPr>
        <w:pStyle w:val="Normal"/>
        <w:numPr>
          <w:ilvl w:val="0"/>
          <w:numId w:val="40"/>
        </w:numPr>
        <w:ind w:left="124" w:right="278" w:firstLine="557"/>
        <w:rPr/>
      </w:pPr>
      <w:r>
        <w:rPr/>
        <w:t xml:space="preserve">если их предельные (минимальные и (или) максимальные) размеры и предельные параметры не соответствуют градостроительному регламенту. </w:t>
      </w:r>
    </w:p>
    <w:p>
      <w:pPr>
        <w:pStyle w:val="Normal"/>
        <w:ind w:left="124" w:right="16" w:firstLine="557"/>
        <w:rPr/>
      </w:pPr>
      <w:r>
        <w:rPr/>
        <w:t xml:space="preserve">Использование объектов недвижимости, указанных в части 1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pPr>
        <w:pStyle w:val="Normal"/>
        <w:ind w:left="124" w:right="16" w:firstLine="557"/>
        <w:rPr/>
      </w:pPr>
      <w:r>
        <w:rPr/>
        <w:t xml:space="preserve">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 </w:t>
      </w:r>
    </w:p>
    <w:p>
      <w:pPr>
        <w:pStyle w:val="Normal"/>
        <w:ind w:left="124" w:right="16" w:firstLine="557"/>
        <w:rPr/>
      </w:pPr>
      <w:r>
        <w:rPr/>
        <w:t xml:space="preserve">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pPr>
        <w:pStyle w:val="Normal"/>
        <w:ind w:left="124" w:right="16" w:firstLine="557"/>
        <w:rPr/>
      </w:pPr>
      <w:r>
        <w:rPr/>
        <w:t xml:space="preserve">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 </w:t>
      </w:r>
    </w:p>
    <w:p>
      <w:pPr>
        <w:pStyle w:val="Normal"/>
        <w:ind w:left="124" w:right="16" w:firstLine="557"/>
        <w:rPr/>
      </w:pPr>
      <w:r>
        <w:rPr/>
        <w:t xml:space="preserve">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pPr>
        <w:pStyle w:val="Normal"/>
        <w:ind w:left="124" w:right="16" w:firstLine="557"/>
        <w:rPr/>
      </w:pPr>
      <w:r>
        <w:rPr/>
        <w:t xml:space="preserve">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 </w:t>
      </w:r>
    </w:p>
    <w:p>
      <w:pPr>
        <w:pStyle w:val="Normal"/>
        <w:numPr>
          <w:ilvl w:val="0"/>
          <w:numId w:val="41"/>
        </w:numPr>
        <w:ind w:left="124" w:right="423" w:firstLine="557"/>
        <w:rPr/>
      </w:pPr>
      <w:r>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pPr>
        <w:pStyle w:val="Normal"/>
        <w:numPr>
          <w:ilvl w:val="0"/>
          <w:numId w:val="41"/>
        </w:numPr>
        <w:ind w:left="124" w:right="423" w:firstLine="557"/>
        <w:rPr/>
      </w:pPr>
      <w:r>
        <w:rPr/>
        <w:t xml:space="preserve">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 </w:t>
      </w:r>
    </w:p>
    <w:p>
      <w:pPr>
        <w:pStyle w:val="Normal"/>
        <w:numPr>
          <w:ilvl w:val="0"/>
          <w:numId w:val="41"/>
        </w:numPr>
        <w:spacing w:before="0" w:after="208"/>
        <w:ind w:left="124" w:right="423" w:firstLine="557"/>
        <w:rPr/>
      </w:pPr>
      <w:r>
        <w:rPr/>
        <w:t xml:space="preserve">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pPr>
        <w:pStyle w:val="Normal"/>
        <w:spacing w:before="0" w:after="68"/>
        <w:ind w:left="706" w:right="16" w:hanging="0"/>
        <w:rPr/>
      </w:pPr>
      <w:r>
        <w:rPr/>
        <w:t>СТАТЬЯ 30. ВИДЫ РАЗРЕШЕННОГО ИСПОЛЬЗОВАНИЯ ЗЕМЕЛЬНЫХ УЧАСТКОВ И ОБЪЕКТОВ КАПИТАЛЬНОГО СТРОИТЕЛЬСТВА</w:t>
      </w:r>
      <w:r>
        <w:rPr>
          <w:b/>
        </w:rPr>
        <w:t xml:space="preserve"> </w:t>
      </w:r>
    </w:p>
    <w:p>
      <w:pPr>
        <w:pStyle w:val="Normal"/>
        <w:ind w:left="124" w:right="241" w:firstLine="557"/>
        <w:rPr/>
      </w:pPr>
      <w:r>
        <w:rPr/>
        <w:t xml:space="preserve">1. </w:t>
        <w:tab/>
        <w:t xml:space="preserve">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 </w:t>
      </w:r>
    </w:p>
    <w:p>
      <w:pPr>
        <w:pStyle w:val="Normal"/>
        <w:ind w:left="124" w:right="16" w:firstLine="557"/>
        <w:rPr/>
      </w:pPr>
      <w:r>
        <w:rPr/>
        <w:t xml:space="preserve">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 </w:t>
      </w:r>
    </w:p>
    <w:p>
      <w:pPr>
        <w:pStyle w:val="Normal"/>
        <w:ind w:left="124" w:right="16" w:firstLine="557"/>
        <w:rPr/>
      </w:pPr>
      <w:r>
        <w:rPr/>
        <w:t xml:space="preserve">Устанавливаются следующие виды разрешенного использования земельных участков и объектов капитального строительства: </w:t>
      </w:r>
    </w:p>
    <w:p>
      <w:pPr>
        <w:pStyle w:val="Normal"/>
        <w:spacing w:lineRule="auto" w:line="259" w:before="0" w:after="23"/>
        <w:ind w:left="706" w:hanging="0"/>
        <w:rPr/>
      </w:pPr>
      <w:r>
        <w:rPr/>
        <w:t xml:space="preserve"> </w:t>
      </w:r>
    </w:p>
    <w:p>
      <w:pPr>
        <w:pStyle w:val="Normal"/>
        <w:ind w:left="706" w:right="3805" w:hanging="0"/>
        <w:rPr/>
      </w:pPr>
      <w:r>
        <w:rPr/>
        <w:t xml:space="preserve">основные виды разрешенного использования; условно разрешенные виды использования; вспомогательные виды разрешенного использования. </w:t>
      </w:r>
    </w:p>
    <w:p>
      <w:pPr>
        <w:pStyle w:val="Normal"/>
        <w:spacing w:lineRule="auto" w:line="259" w:before="0" w:after="0"/>
        <w:ind w:left="706" w:hanging="0"/>
        <w:rPr/>
      </w:pPr>
      <w:r>
        <w:rPr/>
        <w:t xml:space="preserve"> </w:t>
      </w:r>
    </w:p>
    <w:p>
      <w:pPr>
        <w:pStyle w:val="Normal"/>
        <w:ind w:left="124" w:right="16" w:firstLine="557"/>
        <w:rPr/>
      </w:pPr>
      <w:r>
        <w:rPr/>
        <w:t xml:space="preserve">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 </w:t>
      </w:r>
    </w:p>
    <w:p>
      <w:pPr>
        <w:pStyle w:val="Normal"/>
        <w:ind w:left="124" w:right="16" w:firstLine="557"/>
        <w:rPr/>
      </w:pPr>
      <w:r>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 </w:t>
      </w:r>
    </w:p>
    <w:p>
      <w:pPr>
        <w:pStyle w:val="Normal"/>
        <w:spacing w:before="0" w:after="202"/>
        <w:ind w:left="124" w:right="114" w:firstLine="557"/>
        <w:rPr/>
      </w:pPr>
      <w:r>
        <w:rPr/>
        <w:t xml:space="preserve">6. </w:t>
        <w:tab/>
        <w:t xml:space="preserve">В случае нахождения в границах территориальной зоны объекта с неустановленными характеристиками, вид его использования считается условно разрешенным. </w:t>
      </w:r>
    </w:p>
    <w:p>
      <w:pPr>
        <w:pStyle w:val="Normal"/>
        <w:ind w:left="706" w:right="16" w:hanging="0"/>
        <w:rPr/>
      </w:pPr>
      <w:r>
        <w:rPr/>
        <w:t>СТАТЬЯ 31. ПОРЯДОК ИЗМЕНЕНИЯ ВИДОВ РАЗРЕШЕННОГО ИСПОЛЬЗОВАНИЯ ЗЕМЕЛЬНЫХ УЧАСТКОВ И ОБЪЕКТОВ КАПИТАЛЬНОГО СТРОИТЕЛЬСТВА</w:t>
      </w:r>
      <w:r>
        <w:rPr>
          <w:b/>
        </w:rPr>
        <w:t xml:space="preserve"> </w:t>
      </w:r>
    </w:p>
    <w:p>
      <w:pPr>
        <w:pStyle w:val="Normal"/>
        <w:ind w:left="124" w:right="16" w:firstLine="557"/>
        <w:rPr/>
      </w:pPr>
      <w:r>
        <w:rP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pPr>
        <w:pStyle w:val="Normal"/>
        <w:ind w:left="124" w:right="16" w:firstLine="557"/>
        <w:rPr/>
      </w:pPr>
      <w:r>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pPr>
        <w:pStyle w:val="Normal"/>
        <w:ind w:left="124" w:right="16" w:firstLine="557"/>
        <w:rPr/>
      </w:pPr>
      <w:r>
        <w:rPr/>
        <w:t xml:space="preserve">3. </w:t>
        <w:tab/>
        <w:t xml:space="preserve">Правом на изменение одного вида на другой вид разрешенного использования земельных участков и иных объектов недвижимости обладают: </w:t>
      </w:r>
    </w:p>
    <w:p>
      <w:pPr>
        <w:pStyle w:val="Normal"/>
        <w:ind w:left="706" w:right="16" w:hanging="0"/>
        <w:rPr/>
      </w:pPr>
      <w:r>
        <w:rPr/>
        <w:t xml:space="preserve">собственники земельных участков, являющиеся одновременно собственниками </w:t>
      </w:r>
    </w:p>
    <w:p>
      <w:pPr>
        <w:pStyle w:val="Normal"/>
        <w:ind w:left="691" w:right="162" w:hanging="567"/>
        <w:rPr/>
      </w:pPr>
      <w:r>
        <w:rPr/>
        <w:t xml:space="preserve">расположенных на этих участках зданий, строений, сооружений; собственники зданий, строений, сооружений, владеющие земельными участками на праве </w:t>
      </w:r>
    </w:p>
    <w:p>
      <w:pPr>
        <w:pStyle w:val="Normal"/>
        <w:ind w:left="124" w:right="16" w:hanging="0"/>
        <w:rPr/>
      </w:pPr>
      <w:r>
        <w:rPr/>
        <w:t xml:space="preserve">аренды; </w:t>
      </w:r>
    </w:p>
    <w:p>
      <w:pPr>
        <w:pStyle w:val="Normal"/>
        <w:spacing w:lineRule="auto" w:line="259" w:before="0" w:after="0"/>
        <w:ind w:left="706" w:hanging="0"/>
        <w:rPr/>
      </w:pPr>
      <w:r>
        <w:rPr/>
        <w:t xml:space="preserve"> </w:t>
      </w:r>
    </w:p>
    <w:p>
      <w:pPr>
        <w:pStyle w:val="Normal"/>
        <w:ind w:left="706" w:right="16" w:hanging="0"/>
        <w:rPr/>
      </w:pPr>
      <w:r>
        <w:rPr/>
        <w:t xml:space="preserve">лица, владеющие земельными участками на праве аренды, срок которой согласно </w:t>
      </w:r>
    </w:p>
    <w:p>
      <w:pPr>
        <w:pStyle w:val="Normal"/>
        <w:ind w:left="124" w:right="16" w:hanging="0"/>
        <w:rPr/>
      </w:pPr>
      <w:r>
        <w:rPr/>
        <w:t xml:space="preserve">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лица, владеющие земельными участками на праве аренды, срок которой составляет менее </w:t>
      </w:r>
    </w:p>
    <w:p>
      <w:pPr>
        <w:pStyle w:val="Normal"/>
        <w:ind w:left="124" w:right="16" w:hanging="0"/>
        <w:rPr/>
      </w:pPr>
      <w:r>
        <w:rPr/>
        <w:t xml:space="preserve">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 лица, владеющие зданиями, строениями, сооружениями, их частями на праве аренды при </w:t>
      </w:r>
    </w:p>
    <w:p>
      <w:pPr>
        <w:pStyle w:val="Normal"/>
        <w:ind w:left="124" w:right="16" w:hanging="0"/>
        <w:rPr/>
      </w:pPr>
      <w:r>
        <w:rPr/>
        <w:t xml:space="preserve">наличии в договоре аренды согласия собственника на изменение одного вида на другой вид разрешенного использования объектов недвижимости; </w:t>
      </w:r>
    </w:p>
    <w:p>
      <w:pPr>
        <w:pStyle w:val="Normal"/>
        <w:ind w:left="124" w:right="214" w:firstLine="557"/>
        <w:rPr/>
      </w:pPr>
      <w:r>
        <w:rPr/>
        <w:t xml:space="preserve">6) </w:t>
        <w:tab/>
        <w:t xml:space="preserve">собственники квартир в многоквартирных домах - в случаях, когда одновременно имеются следующие условия и соблюдаются следующие требования: </w:t>
      </w:r>
    </w:p>
    <w:p>
      <w:pPr>
        <w:pStyle w:val="Normal"/>
        <w:ind w:left="124" w:right="382" w:firstLine="557"/>
        <w:rPr/>
      </w:pPr>
      <w:r>
        <w:rPr/>
        <w:t xml:space="preserve">а) </w:t>
        <w:tab/>
        <w:t xml:space="preserve">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 </w:t>
      </w:r>
    </w:p>
    <w:p>
      <w:pPr>
        <w:pStyle w:val="Normal"/>
        <w:tabs>
          <w:tab w:val="clear" w:pos="708"/>
          <w:tab w:val="center" w:pos="800" w:leader="none"/>
          <w:tab w:val="center" w:pos="5499" w:leader="none"/>
        </w:tabs>
        <w:ind w:hanging="0"/>
        <w:rPr/>
      </w:pPr>
      <w:r>
        <w:rPr>
          <w:rFonts w:eastAsia="Calibri" w:cs="Calibri" w:ascii="Calibri" w:hAnsi="Calibri"/>
          <w:sz w:val="22"/>
        </w:rPr>
        <w:tab/>
      </w:r>
      <w:r>
        <w:rPr/>
        <w:t xml:space="preserve">б) </w:t>
        <w:tab/>
        <w:t xml:space="preserve">обеспечиваются требования о наличии изолированного входа в такие квартиры, </w:t>
      </w:r>
    </w:p>
    <w:p>
      <w:pPr>
        <w:pStyle w:val="Normal"/>
        <w:ind w:left="124" w:right="16" w:hanging="0"/>
        <w:rPr/>
      </w:pPr>
      <w:r>
        <w:rPr/>
        <w:t xml:space="preserve">помещения (минуя помещения общего пользования многоквартирных домов); </w:t>
      </w:r>
    </w:p>
    <w:p>
      <w:pPr>
        <w:pStyle w:val="Normal"/>
        <w:tabs>
          <w:tab w:val="clear" w:pos="708"/>
          <w:tab w:val="center" w:pos="795" w:leader="none"/>
          <w:tab w:val="center" w:pos="5057" w:leader="none"/>
        </w:tabs>
        <w:ind w:hanging="0"/>
        <w:rPr/>
      </w:pPr>
      <w:r>
        <w:rPr>
          <w:rFonts w:eastAsia="Calibri" w:cs="Calibri" w:ascii="Calibri" w:hAnsi="Calibri"/>
          <w:sz w:val="22"/>
        </w:rPr>
        <w:tab/>
      </w:r>
      <w:r>
        <w:rPr/>
        <w:t xml:space="preserve">в) </w:t>
        <w:tab/>
        <w:t xml:space="preserve">соблюдаются требования технических регламентов безопасности (а до </w:t>
      </w:r>
    </w:p>
    <w:p>
      <w:pPr>
        <w:pStyle w:val="Normal"/>
        <w:ind w:left="124" w:right="16" w:hanging="0"/>
        <w:rPr/>
      </w:pPr>
      <w:r>
        <w:rPr/>
        <w:t xml:space="preserve">введения их в действие - требования строительных норм и правил, иных обязательных требований). </w:t>
      </w:r>
    </w:p>
    <w:p>
      <w:pPr>
        <w:pStyle w:val="Normal"/>
        <w:ind w:left="124" w:right="16" w:firstLine="557"/>
        <w:rPr/>
      </w:pPr>
      <w:r>
        <w:rPr/>
        <w:t xml:space="preserve">4. Изменение одного вида на другой вид разрешенного использования земельных участков и иных объектов недвижимости осуществляется при условии: </w:t>
      </w:r>
    </w:p>
    <w:p>
      <w:pPr>
        <w:pStyle w:val="Normal"/>
        <w:ind w:left="706" w:right="16" w:hanging="0"/>
        <w:rPr/>
      </w:pPr>
      <w:r>
        <w:rPr/>
        <w:t xml:space="preserve">получения лицом, обладающим правом на изменение одного вида на другой вид </w:t>
      </w:r>
    </w:p>
    <w:p>
      <w:pPr>
        <w:pStyle w:val="Normal"/>
        <w:ind w:left="124" w:right="16" w:hanging="0"/>
        <w:rPr/>
      </w:pPr>
      <w:r>
        <w:rPr/>
        <w:t xml:space="preserve">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выполнения технических регламентов - в случаях, когда изменение одного вида на другой </w:t>
      </w:r>
    </w:p>
    <w:p>
      <w:pPr>
        <w:pStyle w:val="Normal"/>
        <w:ind w:left="124" w:right="16" w:hanging="0"/>
        <w:rPr/>
      </w:pPr>
      <w:r>
        <w:rPr/>
        <w:t xml:space="preserve">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получения лицом, обладающим правом на изменение одного вида на другой вид </w:t>
      </w:r>
    </w:p>
    <w:p>
      <w:pPr>
        <w:pStyle w:val="Normal"/>
        <w:ind w:left="124" w:right="16" w:hanging="0"/>
        <w:rPr/>
      </w:pPr>
      <w:r>
        <w:rPr/>
        <w:t xml:space="preserve">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 </w:t>
      </w:r>
    </w:p>
    <w:p>
      <w:pPr>
        <w:pStyle w:val="Normal"/>
        <w:ind w:left="124" w:right="16" w:firstLine="557"/>
        <w:rPr/>
      </w:pPr>
      <w:r>
        <w:rPr/>
        <w:t xml:space="preserve">5. </w:t>
        <w:tab/>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w:t>
      </w:r>
    </w:p>
    <w:p>
      <w:pPr>
        <w:pStyle w:val="Normal"/>
        <w:spacing w:lineRule="auto" w:line="259" w:before="0" w:after="216"/>
        <w:ind w:left="706" w:hanging="0"/>
        <w:rPr/>
      </w:pPr>
      <w:r>
        <w:rPr/>
        <w:t xml:space="preserve"> </w:t>
      </w:r>
    </w:p>
    <w:p>
      <w:pPr>
        <w:pStyle w:val="Normal"/>
        <w:ind w:left="706" w:right="16" w:hanging="0"/>
        <w:rPr/>
      </w:pPr>
      <w:r>
        <w:rPr/>
        <w:t xml:space="preserve">СТАТЬЯ 32. ПОРЯДОК ПРЕДОСТАВЛЕНИЯ РАЗРЕШЕНИЯ НА УСЛОВНО </w:t>
      </w:r>
    </w:p>
    <w:p>
      <w:pPr>
        <w:pStyle w:val="Normal"/>
        <w:spacing w:before="0" w:after="68"/>
        <w:ind w:left="706" w:right="16" w:hanging="0"/>
        <w:rPr/>
      </w:pPr>
      <w:r>
        <w:rPr/>
        <w:t>РАЗРЕШЕННЫЙ ВИД ИСПОЛЬЗОВАНИЯ ЗЕМЕЛЬНОГО УЧАСТКА КАК ОБЪЕКТА КАПИТАЛЬНОГО СТРОИТЕЛЬСТВА</w:t>
      </w:r>
      <w:r>
        <w:rPr>
          <w:b/>
        </w:rPr>
        <w:t xml:space="preserve"> </w:t>
      </w:r>
    </w:p>
    <w:p>
      <w:pPr>
        <w:pStyle w:val="Normal"/>
        <w:ind w:left="124" w:right="459" w:firstLine="557"/>
        <w:rPr/>
      </w:pPr>
      <w:r>
        <w:rPr/>
        <w:t xml:space="preserve">1. </w:t>
        <w:tab/>
        <w:t xml:space="preserve">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pPr>
        <w:pStyle w:val="Normal"/>
        <w:ind w:left="124" w:right="16" w:firstLine="557"/>
        <w:rPr/>
      </w:pPr>
      <w:r>
        <w:rPr/>
        <w:t xml:space="preserve">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 </w:t>
      </w:r>
    </w:p>
    <w:p>
      <w:pPr>
        <w:pStyle w:val="Normal"/>
        <w:ind w:left="124" w:right="16" w:firstLine="557"/>
        <w:rPr/>
      </w:pPr>
      <w:r>
        <w:rPr/>
        <w:t xml:space="preserve">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pPr>
        <w:pStyle w:val="Normal"/>
        <w:spacing w:lineRule="auto" w:line="259" w:before="0" w:after="0"/>
        <w:ind w:left="706" w:hanging="0"/>
        <w:rPr/>
      </w:pPr>
      <w:r>
        <w:rPr/>
        <w:t xml:space="preserve"> </w:t>
      </w:r>
    </w:p>
    <w:p>
      <w:pPr>
        <w:pStyle w:val="Normal"/>
        <w:ind w:left="124" w:right="16" w:firstLine="557"/>
        <w:rPr/>
      </w:pPr>
      <w:r>
        <w:rPr/>
        <w:t xml:space="preserve">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w:t>
      </w:r>
    </w:p>
    <w:p>
      <w:pPr>
        <w:pStyle w:val="Normal"/>
        <w:ind w:left="124" w:right="16" w:firstLine="557"/>
        <w:rPr/>
      </w:pPr>
      <w:r>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 </w:t>
      </w:r>
    </w:p>
    <w:p>
      <w:pPr>
        <w:pStyle w:val="Normal"/>
        <w:ind w:left="124" w:right="16" w:firstLine="557"/>
        <w:rPr/>
      </w:pPr>
      <w:r>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pPr>
        <w:pStyle w:val="Normal"/>
        <w:spacing w:lineRule="auto" w:line="259" w:before="0" w:after="0"/>
        <w:ind w:left="706" w:hanging="0"/>
        <w:rPr/>
      </w:pPr>
      <w:r>
        <w:rPr/>
        <w:t xml:space="preserve"> </w:t>
      </w:r>
    </w:p>
    <w:p>
      <w:pPr>
        <w:pStyle w:val="Normal"/>
        <w:ind w:left="124" w:right="16" w:firstLine="557"/>
        <w:rPr/>
      </w:pPr>
      <w:r>
        <w:rPr/>
        <w:t xml:space="preserve">На основании указанных в части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 </w:t>
      </w:r>
    </w:p>
    <w:p>
      <w:pPr>
        <w:pStyle w:val="Normal"/>
        <w:ind w:left="124" w:right="16" w:firstLine="557"/>
        <w:rPr/>
      </w:pPr>
      <w:r>
        <w:rPr/>
        <w:t xml:space="preserve">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 </w:t>
      </w:r>
    </w:p>
    <w:p>
      <w:pPr>
        <w:pStyle w:val="Normal"/>
        <w:numPr>
          <w:ilvl w:val="0"/>
          <w:numId w:val="42"/>
        </w:numPr>
        <w:ind w:left="124" w:right="667" w:firstLine="557"/>
        <w:rPr/>
      </w:pPr>
      <w:r>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w:t>
      </w:r>
    </w:p>
    <w:p>
      <w:pPr>
        <w:pStyle w:val="Normal"/>
        <w:numPr>
          <w:ilvl w:val="0"/>
          <w:numId w:val="42"/>
        </w:numPr>
        <w:spacing w:before="0" w:after="201"/>
        <w:ind w:left="124" w:right="667" w:firstLine="557"/>
        <w:rPr/>
      </w:pPr>
      <w:r>
        <w:rPr/>
        <w:t xml:space="preserve">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 </w:t>
      </w:r>
    </w:p>
    <w:p>
      <w:pPr>
        <w:pStyle w:val="Normal"/>
        <w:spacing w:lineRule="auto" w:line="259" w:before="0" w:after="0"/>
        <w:ind w:hanging="0"/>
        <w:jc w:val="right"/>
        <w:rPr/>
      </w:pPr>
      <w:r>
        <w:rPr/>
        <w:t xml:space="preserve">СТАТЬЯ 33. ПРЕДЕЛЬНЫЕ (МИНИМАЛЬНЫЕ И (ИЛИ) МАКСИМАЛЬНЫЕ) РАЗМЕРЫ ЗЕМЕЛЬНЫХ УЧАСТКОВ И ПРЕДЕЛЬНЫЕ ПАРАМЕТРЫ РАЗРЕШЕННОГО </w:t>
      </w:r>
    </w:p>
    <w:p>
      <w:pPr>
        <w:pStyle w:val="Normal"/>
        <w:spacing w:before="0" w:after="68"/>
        <w:ind w:left="706" w:right="16" w:hanging="0"/>
        <w:rPr/>
      </w:pPr>
      <w:r>
        <w:rPr/>
        <w:t>СТРОИТЕЛЬСТВА, РЕКОНСТРУКЦИИ ОБЪЕКТОВ КАПИТАЛЬНОГО СТРОИТЕЛЬСТВА</w:t>
      </w:r>
      <w:r>
        <w:rPr>
          <w:b/>
        </w:rPr>
        <w:t xml:space="preserve"> </w:t>
      </w:r>
    </w:p>
    <w:p>
      <w:pPr>
        <w:pStyle w:val="Normal"/>
        <w:numPr>
          <w:ilvl w:val="0"/>
          <w:numId w:val="43"/>
        </w:numPr>
        <w:ind w:left="124" w:right="252" w:firstLine="557"/>
        <w:rPr/>
      </w:pPr>
      <w:r>
        <w:rPr/>
        <w:t xml:space="preserve">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pPr>
        <w:pStyle w:val="Normal"/>
        <w:numPr>
          <w:ilvl w:val="0"/>
          <w:numId w:val="43"/>
        </w:numPr>
        <w:ind w:left="124" w:right="252" w:firstLine="557"/>
        <w:rPr/>
      </w:pPr>
      <w:r>
        <w:rPr/>
        <w:t xml:space="preserve">Предельные параметры разрешенного строительства, реконструкции объектов капитального строительства могут включать в себя: </w:t>
      </w:r>
    </w:p>
    <w:p>
      <w:pPr>
        <w:pStyle w:val="Normal"/>
        <w:numPr>
          <w:ilvl w:val="0"/>
          <w:numId w:val="44"/>
        </w:numPr>
        <w:ind w:left="124" w:right="336" w:firstLine="557"/>
        <w:rPr/>
      </w:pPr>
      <w:r>
        <w:rPr/>
        <w:t xml:space="preserve">предельные (минимальные и (или) максимальные) размеры земельных участков, в том числе их площадь; </w:t>
      </w:r>
    </w:p>
    <w:p>
      <w:pPr>
        <w:pStyle w:val="Normal"/>
        <w:numPr>
          <w:ilvl w:val="0"/>
          <w:numId w:val="44"/>
        </w:numPr>
        <w:ind w:left="124" w:right="336" w:firstLine="557"/>
        <w:rPr/>
      </w:pPr>
      <w:r>
        <w:rPr/>
        <w:t xml:space="preserve">минимальные отступы от границ земельных участков; </w:t>
      </w:r>
    </w:p>
    <w:p>
      <w:pPr>
        <w:pStyle w:val="Normal"/>
        <w:numPr>
          <w:ilvl w:val="0"/>
          <w:numId w:val="44"/>
        </w:numPr>
        <w:ind w:left="124" w:right="336" w:firstLine="557"/>
        <w:rPr/>
      </w:pPr>
      <w:r>
        <w:rPr/>
        <w:t xml:space="preserve">предельное количество этажей или предельную высоту зданий, строений, сооружений; </w:t>
      </w:r>
    </w:p>
    <w:p>
      <w:pPr>
        <w:pStyle w:val="Normal"/>
        <w:numPr>
          <w:ilvl w:val="0"/>
          <w:numId w:val="44"/>
        </w:numPr>
        <w:spacing w:lineRule="auto" w:line="264" w:before="0" w:after="12"/>
        <w:ind w:left="124" w:right="336" w:firstLine="557"/>
        <w:rPr/>
      </w:pPr>
      <w:r>
        <w:rPr/>
        <w:t xml:space="preserve">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5) иные показатели. </w:t>
      </w:r>
    </w:p>
    <w:p>
      <w:pPr>
        <w:pStyle w:val="Normal"/>
        <w:spacing w:before="0" w:after="202"/>
        <w:ind w:left="124" w:right="361" w:firstLine="557"/>
        <w:rPr/>
      </w:pPr>
      <w:r>
        <w:rPr/>
        <w:t xml:space="preserve">3. </w:t>
        <w:tab/>
        <w:t xml:space="preserve">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 </w:t>
      </w:r>
    </w:p>
    <w:p>
      <w:pPr>
        <w:pStyle w:val="Normal"/>
        <w:ind w:left="706" w:right="16" w:hanging="0"/>
        <w:rPr/>
      </w:pPr>
      <w:r>
        <w:rPr/>
        <w:t xml:space="preserve">СТАТЬЯ 34. ОТКЛОНЕНИЕ ОТ ПРЕДЕЛЬНЫХ ПАРАМЕТРОВ РАЗРЕШЕННОГО </w:t>
      </w:r>
    </w:p>
    <w:p>
      <w:pPr>
        <w:pStyle w:val="Normal"/>
        <w:spacing w:before="0" w:after="68"/>
        <w:ind w:left="706" w:right="16" w:hanging="0"/>
        <w:rPr/>
      </w:pPr>
      <w:r>
        <w:rPr/>
        <w:t>СТРОИТЕЛЬСТВА, РЕКОНСТРУКЦИИ ОБЪЕКТОВ КАПИТАЛЬНОГО СТРОИТЕЛЬСТВА</w:t>
      </w:r>
      <w:r>
        <w:rPr>
          <w:b/>
        </w:rPr>
        <w:t xml:space="preserve"> </w:t>
      </w:r>
    </w:p>
    <w:p>
      <w:pPr>
        <w:pStyle w:val="Normal"/>
        <w:numPr>
          <w:ilvl w:val="0"/>
          <w:numId w:val="45"/>
        </w:numPr>
        <w:ind w:left="124" w:right="352" w:firstLine="557"/>
        <w:rPr/>
      </w:pPr>
      <w:r>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pPr>
        <w:pStyle w:val="Normal"/>
        <w:numPr>
          <w:ilvl w:val="0"/>
          <w:numId w:val="45"/>
        </w:numPr>
        <w:ind w:left="124" w:right="352" w:firstLine="557"/>
        <w:rPr/>
      </w:pPr>
      <w:r>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pPr>
        <w:pStyle w:val="Normal"/>
        <w:numPr>
          <w:ilvl w:val="0"/>
          <w:numId w:val="45"/>
        </w:numPr>
        <w:ind w:left="124" w:right="352" w:firstLine="557"/>
        <w:rPr/>
      </w:pPr>
      <w:r>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pPr>
        <w:pStyle w:val="Normal"/>
        <w:ind w:left="124" w:right="16" w:firstLine="557"/>
        <w:rPr/>
      </w:pPr>
      <w:r>
        <w:rPr/>
        <w:t xml:space="preserve">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 </w:t>
      </w:r>
    </w:p>
    <w:p>
      <w:pPr>
        <w:pStyle w:val="Normal"/>
        <w:ind w:left="124" w:right="16" w:firstLine="557"/>
        <w:rPr/>
      </w:pPr>
      <w:r>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pPr>
        <w:pStyle w:val="Normal"/>
        <w:spacing w:lineRule="auto" w:line="259" w:before="0" w:after="0"/>
        <w:ind w:left="706" w:hanging="0"/>
        <w:rPr/>
      </w:pPr>
      <w:r>
        <w:rPr/>
        <w:t xml:space="preserve"> </w:t>
      </w:r>
    </w:p>
    <w:p>
      <w:pPr>
        <w:pStyle w:val="Normal"/>
        <w:ind w:left="124" w:right="16" w:firstLine="557"/>
        <w:rPr/>
      </w:pPr>
      <w:r>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w:t>
        <w:tab/>
        <w:t xml:space="preserve">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pPr>
        <w:pStyle w:val="Normal"/>
        <w:ind w:left="124" w:right="16" w:firstLine="557"/>
        <w:rPr/>
      </w:pPr>
      <w:r>
        <w:rPr/>
        <w:t xml:space="preserve">Глава района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pPr>
        <w:pStyle w:val="Normal"/>
        <w:ind w:left="124" w:right="16" w:firstLine="557"/>
        <w:rPr/>
      </w:pPr>
      <w:r>
        <w:rPr/>
        <w:t xml:space="preserve">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pPr>
        <w:pStyle w:val="Normal"/>
        <w:spacing w:before="0" w:after="252"/>
        <w:ind w:left="124" w:right="16" w:firstLine="557"/>
        <w:rPr/>
      </w:pPr>
      <w:r>
        <w:rPr/>
        <w:t xml:space="preserve">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pPr>
        <w:pStyle w:val="Normal"/>
        <w:spacing w:before="0" w:after="252"/>
        <w:ind w:left="706" w:right="16" w:hanging="0"/>
        <w:rPr/>
      </w:pPr>
      <w:r>
        <w:rPr/>
        <w:t>ГЛАВА V. РЕГУЛИРОВАНИЕ ЗЕМЛЕПОЛЬЗОВАНИЯ НА ТЕРРИТОРИИ ПОСЕЛЕНИЯ</w:t>
      </w:r>
      <w:r>
        <w:rPr>
          <w:b/>
        </w:rPr>
        <w:t xml:space="preserve"> </w:t>
      </w:r>
    </w:p>
    <w:p>
      <w:pPr>
        <w:pStyle w:val="Normal"/>
        <w:spacing w:before="0" w:after="71"/>
        <w:ind w:left="706" w:right="16" w:hanging="0"/>
        <w:rPr/>
      </w:pPr>
      <w:r>
        <w:rPr/>
        <w:t>ОСНОВЫ ЗЕМЛЕПОЛЬЗОВАНИЯ В ПОСЕЛЕНИЕ</w:t>
      </w:r>
      <w:r>
        <w:rPr>
          <w:b/>
        </w:rPr>
        <w:t xml:space="preserve"> </w:t>
      </w:r>
    </w:p>
    <w:p>
      <w:pPr>
        <w:pStyle w:val="Normal"/>
        <w:numPr>
          <w:ilvl w:val="0"/>
          <w:numId w:val="46"/>
        </w:numPr>
        <w:ind w:left="124" w:right="16" w:firstLine="557"/>
        <w:rPr/>
      </w:pPr>
      <w:r>
        <w:rPr/>
        <w:t xml:space="preserve">Земельные участки, расположенные на территории поселения, используются и охраняются как основа жизнедеятельности людей и относятся к землям поселения. </w:t>
      </w:r>
    </w:p>
    <w:p>
      <w:pPr>
        <w:pStyle w:val="Normal"/>
        <w:numPr>
          <w:ilvl w:val="0"/>
          <w:numId w:val="46"/>
        </w:numPr>
        <w:ind w:left="124" w:right="16" w:firstLine="557"/>
        <w:rPr/>
      </w:pPr>
      <w:r>
        <w:rPr/>
        <w:t xml:space="preserve">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 </w:t>
      </w:r>
    </w:p>
    <w:p>
      <w:pPr>
        <w:pStyle w:val="Normal"/>
        <w:numPr>
          <w:ilvl w:val="0"/>
          <w:numId w:val="46"/>
        </w:numPr>
        <w:spacing w:before="0" w:after="248"/>
        <w:ind w:left="124" w:right="16" w:firstLine="557"/>
        <w:rPr/>
      </w:pPr>
      <w:r>
        <w:rPr/>
        <w:t xml:space="preserve">Использование земель поселения должно осуществляться при условии соблюдения прав и законных интересов населения поселения. </w:t>
      </w:r>
    </w:p>
    <w:p>
      <w:pPr>
        <w:pStyle w:val="Normal"/>
        <w:ind w:left="706" w:right="16" w:hanging="0"/>
        <w:rPr/>
      </w:pPr>
      <w:r>
        <w:rPr/>
        <w:t>СТАТЬЯ 35. ПУБЛИЧНЫЕ СЕРВИТУТЫ</w:t>
      </w:r>
      <w:r>
        <w:rPr>
          <w:b/>
        </w:rPr>
        <w:t xml:space="preserve"> </w:t>
      </w:r>
    </w:p>
    <w:p>
      <w:pPr>
        <w:pStyle w:val="Normal"/>
        <w:ind w:left="124" w:right="16" w:firstLine="557"/>
        <w:rPr/>
      </w:pPr>
      <w:r>
        <w:rPr/>
        <w:t xml:space="preserve">Публичные сервитуты устанавливаются нормативными правовыми актами администрацией района в соответствии с Градостроительным кодексом Российской Федерации, Земельным кодексом Российской Федерации, Водным кодексом Российской Федерации и иными федеральными законами. </w:t>
      </w:r>
    </w:p>
    <w:p>
      <w:pPr>
        <w:pStyle w:val="Normal"/>
        <w:ind w:left="124" w:right="16" w:firstLine="557"/>
        <w:rPr/>
      </w:pPr>
      <w:r>
        <w:rPr/>
        <w:t xml:space="preserve">Публичные сервитуты сохраняются в случае перехода прав на земельный участок, обремененного сервитутом, к другому лицу. </w:t>
      </w:r>
    </w:p>
    <w:p>
      <w:pPr>
        <w:pStyle w:val="Normal"/>
        <w:spacing w:lineRule="auto" w:line="259" w:before="0" w:after="0"/>
        <w:ind w:left="706" w:hanging="0"/>
        <w:rPr/>
      </w:pPr>
      <w:r>
        <w:rPr/>
        <w:t xml:space="preserve"> </w:t>
      </w:r>
    </w:p>
    <w:p>
      <w:pPr>
        <w:pStyle w:val="Normal"/>
        <w:ind w:left="124" w:right="16" w:firstLine="557"/>
        <w:rPr/>
      </w:pPr>
      <w:r>
        <w:rPr/>
        <w:t xml:space="preserve">Публичный сервитут может быть прекращен в случае отсутствия общественных нужд, для которых он был установлен, путем принятия акта об отмене сервитута. </w:t>
      </w:r>
    </w:p>
    <w:p>
      <w:pPr>
        <w:pStyle w:val="Normal"/>
        <w:spacing w:before="0" w:after="249"/>
        <w:ind w:left="124" w:right="16" w:firstLine="557"/>
        <w:rPr/>
      </w:pPr>
      <w:r>
        <w:rPr/>
        <w:t xml:space="preserve">Публичные сервитуты подлежат государственной регистрации в соответствии с Федеральным законом от 21.07.1997 № 122-ФЗ "О государственной регистрации прав на недвижимое имущество и сделок с ним". </w:t>
      </w:r>
    </w:p>
    <w:p>
      <w:pPr>
        <w:pStyle w:val="Normal"/>
        <w:ind w:left="706" w:right="16" w:hanging="0"/>
        <w:rPr/>
      </w:pPr>
      <w:r>
        <w:rPr/>
        <w:t>СТАТЬЯ 36. МУНИЦИПАЛЬНЫЙ ЗЕМЕЛЬНЫЙ КОНТРОЛЬ</w:t>
      </w:r>
      <w:r>
        <w:rPr>
          <w:b/>
        </w:rPr>
        <w:t xml:space="preserve"> </w:t>
      </w:r>
    </w:p>
    <w:p>
      <w:pPr>
        <w:pStyle w:val="Normal"/>
        <w:ind w:left="124" w:right="16" w:firstLine="557"/>
        <w:rPr/>
      </w:pPr>
      <w:r>
        <w:rPr/>
        <w:t xml:space="preserve">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 </w:t>
      </w:r>
    </w:p>
    <w:p>
      <w:pPr>
        <w:pStyle w:val="Normal"/>
        <w:spacing w:before="0" w:after="202"/>
        <w:ind w:left="706" w:right="16" w:hanging="0"/>
        <w:rPr/>
      </w:pPr>
      <w:r>
        <w:rPr/>
      </w:r>
    </w:p>
    <w:p>
      <w:pPr>
        <w:pStyle w:val="Normal"/>
        <w:spacing w:before="0" w:after="31"/>
        <w:ind w:left="706" w:right="16" w:hanging="0"/>
        <w:rPr/>
      </w:pPr>
      <w:r>
        <w:rPr/>
        <w:t>ГЛАВА VI. ПОРЯДОК ОСУЩЕСТВЛЕНИЯ СТРОИТЕЛЬСТВА, РЕКОНСТРУКЦИИ И КАПИТАЛЬНОГО РЕМОНТА ОБЪЕКТОВ КАПИТАЛЬНОГО СТРОИТЕЛЬСТВА</w:t>
      </w:r>
      <w:r>
        <w:rPr>
          <w:b/>
        </w:rPr>
        <w:t xml:space="preserve"> </w:t>
      </w:r>
    </w:p>
    <w:p>
      <w:pPr>
        <w:pStyle w:val="Normal"/>
        <w:spacing w:before="0" w:after="68"/>
        <w:ind w:left="706" w:right="16" w:hanging="0"/>
        <w:rPr/>
      </w:pPr>
      <w:r>
        <w:rPr/>
        <w:t>СТАТЬЯ 37. ОСНОВНЫЕ ПРИНЦИПЫ ОРГАНИЗАЦИИ ЗАСТРОЙКИ ТЕРРИТОРИИ ПОСЕЛЕНИЯ</w:t>
      </w:r>
      <w:r>
        <w:rPr>
          <w:b/>
        </w:rPr>
        <w:t xml:space="preserve"> </w:t>
      </w:r>
    </w:p>
    <w:p>
      <w:pPr>
        <w:pStyle w:val="Normal"/>
        <w:numPr>
          <w:ilvl w:val="0"/>
          <w:numId w:val="47"/>
        </w:numPr>
        <w:ind w:left="706" w:right="1090" w:firstLine="557"/>
        <w:rPr/>
      </w:pPr>
      <w:r>
        <w:rPr/>
        <w:t xml:space="preserve">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 </w:t>
      </w:r>
    </w:p>
    <w:p>
      <w:pPr>
        <w:pStyle w:val="Normal"/>
        <w:numPr>
          <w:ilvl w:val="0"/>
          <w:numId w:val="47"/>
        </w:numPr>
        <w:ind w:left="706" w:right="1090" w:firstLine="557"/>
        <w:rPr/>
      </w:pPr>
      <w:r>
        <w:rPr/>
        <w:t xml:space="preserve">Для решения этих задач необходимо: обеспечивать эффективное использование территории с учетом особенностей ее </w:t>
      </w:r>
    </w:p>
    <w:p>
      <w:pPr>
        <w:pStyle w:val="Normal"/>
        <w:ind w:left="124" w:right="161" w:hanging="0"/>
        <w:rPr/>
      </w:pPr>
      <w:r>
        <w:rPr/>
        <w:t xml:space="preserve">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 учитывать характер исторически сложившейся среды и имеющихся в поселении объектов </w:t>
      </w:r>
    </w:p>
    <w:p>
      <w:pPr>
        <w:pStyle w:val="Normal"/>
        <w:ind w:left="124" w:right="16" w:hanging="0"/>
        <w:rPr/>
      </w:pPr>
      <w:r>
        <w:rPr/>
        <w:t xml:space="preserve">историко-культурного наследия; </w:t>
      </w:r>
    </w:p>
    <w:p>
      <w:pPr>
        <w:pStyle w:val="Normal"/>
        <w:spacing w:lineRule="auto" w:line="259" w:before="0" w:after="0"/>
        <w:ind w:left="706" w:hanging="0"/>
        <w:rPr/>
      </w:pPr>
      <w:r>
        <w:rPr/>
        <w:t xml:space="preserve"> </w:t>
      </w:r>
    </w:p>
    <w:p>
      <w:pPr>
        <w:pStyle w:val="Normal"/>
        <w:ind w:left="706" w:right="16" w:hanging="0"/>
        <w:rPr/>
      </w:pPr>
      <w:r>
        <w:rPr/>
        <w:t xml:space="preserve">использовать, в том числе в новой застройке, архитектурно-планировочные приемы, </w:t>
      </w:r>
    </w:p>
    <w:p>
      <w:pPr>
        <w:pStyle w:val="Normal"/>
        <w:ind w:left="691" w:right="16" w:hanging="567"/>
        <w:rPr/>
      </w:pPr>
      <w:r>
        <w:rPr/>
        <w:t xml:space="preserve">наиболее соответствующие социально-гигиеническим параметрам; обеспечивать инвалидам условия для беспрепятственного доступа к объектам социального </w:t>
      </w:r>
    </w:p>
    <w:p>
      <w:pPr>
        <w:pStyle w:val="Normal"/>
        <w:ind w:left="124" w:right="16" w:hanging="0"/>
        <w:rPr/>
      </w:pPr>
      <w:r>
        <w:rPr/>
        <w:t xml:space="preserve">и иного назначения. </w:t>
      </w:r>
    </w:p>
    <w:p>
      <w:pPr>
        <w:pStyle w:val="Normal"/>
        <w:spacing w:lineRule="auto" w:line="259" w:before="0" w:after="0"/>
        <w:ind w:left="706" w:hanging="0"/>
        <w:rPr/>
      </w:pPr>
      <w:r>
        <w:rPr/>
        <w:t xml:space="preserve"> </w:t>
      </w:r>
    </w:p>
    <w:p>
      <w:pPr>
        <w:pStyle w:val="Normal"/>
        <w:ind w:left="124" w:right="16" w:firstLine="557"/>
        <w:rPr/>
      </w:pPr>
      <w:r>
        <w:rPr/>
        <w:t xml:space="preserve">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 </w:t>
      </w:r>
    </w:p>
    <w:p>
      <w:pPr>
        <w:pStyle w:val="Normal"/>
        <w:ind w:left="124" w:right="16" w:firstLine="557"/>
        <w:rPr/>
      </w:pPr>
      <w:r>
        <w:rPr/>
        <w:t xml:space="preserve">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 </w:t>
      </w:r>
    </w:p>
    <w:p>
      <w:pPr>
        <w:pStyle w:val="Normal"/>
        <w:ind w:left="124" w:right="16" w:firstLine="557"/>
        <w:rPr/>
      </w:pPr>
      <w:r>
        <w:rPr/>
        <w:t xml:space="preserve">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кодексом Российской Федерации с проведением публичных слушаний. </w:t>
      </w:r>
    </w:p>
    <w:p>
      <w:pPr>
        <w:pStyle w:val="Normal"/>
        <w:ind w:left="124" w:right="16" w:firstLine="557"/>
        <w:rPr/>
      </w:pPr>
      <w:r>
        <w:rPr/>
        <w:t xml:space="preserve">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 </w:t>
      </w:r>
    </w:p>
    <w:p>
      <w:pPr>
        <w:pStyle w:val="Normal"/>
        <w:ind w:left="124" w:right="16" w:firstLine="557"/>
        <w:rPr/>
      </w:pPr>
      <w:r>
        <w:rPr/>
        <w:t xml:space="preserve">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 </w:t>
      </w:r>
    </w:p>
    <w:p>
      <w:pPr>
        <w:pStyle w:val="Normal"/>
        <w:numPr>
          <w:ilvl w:val="0"/>
          <w:numId w:val="48"/>
        </w:numPr>
        <w:ind w:left="124" w:right="202" w:firstLine="557"/>
        <w:rPr/>
      </w:pPr>
      <w:r>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pPr>
        <w:pStyle w:val="Normal"/>
        <w:numPr>
          <w:ilvl w:val="0"/>
          <w:numId w:val="48"/>
        </w:numPr>
        <w:ind w:left="124" w:right="202" w:firstLine="557"/>
        <w:rPr/>
      </w:pPr>
      <w:r>
        <w:rPr/>
        <w:t xml:space="preserve">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 </w:t>
      </w:r>
    </w:p>
    <w:p>
      <w:pPr>
        <w:pStyle w:val="Normal"/>
        <w:numPr>
          <w:ilvl w:val="0"/>
          <w:numId w:val="48"/>
        </w:numPr>
        <w:ind w:left="124" w:right="202" w:firstLine="557"/>
        <w:rPr/>
      </w:pPr>
      <w:r>
        <w:rPr/>
        <w:t xml:space="preserve">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 </w:t>
      </w:r>
    </w:p>
    <w:p>
      <w:pPr>
        <w:pStyle w:val="Normal"/>
        <w:numPr>
          <w:ilvl w:val="0"/>
          <w:numId w:val="48"/>
        </w:numPr>
        <w:ind w:left="124" w:right="202" w:firstLine="557"/>
        <w:rPr/>
      </w:pPr>
      <w:r>
        <w:rPr/>
        <w:t xml:space="preserve">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 </w:t>
      </w:r>
    </w:p>
    <w:p>
      <w:pPr>
        <w:pStyle w:val="Normal"/>
        <w:numPr>
          <w:ilvl w:val="0"/>
          <w:numId w:val="48"/>
        </w:numPr>
        <w:spacing w:before="0" w:after="201"/>
        <w:ind w:left="124" w:right="202" w:firstLine="557"/>
        <w:rPr/>
      </w:pPr>
      <w:r>
        <w:rPr/>
        <w:t xml:space="preserve">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 </w:t>
      </w:r>
    </w:p>
    <w:p>
      <w:pPr>
        <w:pStyle w:val="Normal"/>
        <w:ind w:left="706" w:right="16" w:hanging="0"/>
        <w:rPr/>
      </w:pPr>
      <w:r>
        <w:rPr/>
        <w:t>СТАТЬЯ 38. ПРАВО НА ОСУЩЕСТВЛЕНИЕ СТРОИТЕЛЬСТВА, РЕКОНСТРУКЦИИ И КАПИТАЛЬНОГО РЕМОНТА ОБЪЕКТОВ КАПИТАЛЬНОГО СТРОИТЕЛЬСТВА</w:t>
      </w:r>
      <w:r>
        <w:rPr>
          <w:b/>
        </w:rPr>
        <w:t xml:space="preserve"> </w:t>
      </w:r>
    </w:p>
    <w:p>
      <w:pPr>
        <w:pStyle w:val="Normal"/>
        <w:spacing w:before="0" w:after="205"/>
        <w:ind w:left="124" w:right="16" w:firstLine="557"/>
        <w:rPr/>
      </w:pPr>
      <w:r>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pPr>
        <w:pStyle w:val="Normal"/>
        <w:spacing w:before="0" w:after="68"/>
        <w:ind w:left="706" w:right="16" w:hanging="0"/>
        <w:rPr/>
      </w:pPr>
      <w:r>
        <w:rPr/>
        <w:t>СТАТЬЯ 39. ПРОЕКТНАЯ ДОКУМЕНТАЦИЯ ОБЪЕКТА КАПИТАЛЬНОГО СТРОИТЕЛЬСТВА</w:t>
      </w:r>
      <w:r>
        <w:rPr>
          <w:b/>
        </w:rPr>
        <w:t xml:space="preserve"> </w:t>
      </w:r>
    </w:p>
    <w:p>
      <w:pPr>
        <w:pStyle w:val="Normal"/>
        <w:ind w:left="124" w:right="550" w:firstLine="557"/>
        <w:rPr/>
      </w:pPr>
      <w:r>
        <w:rPr/>
        <w:t xml:space="preserve">1. </w:t>
        <w:tab/>
        <w:t xml:space="preserve">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 строительное проектирование. </w:t>
      </w:r>
    </w:p>
    <w:p>
      <w:pPr>
        <w:pStyle w:val="Normal"/>
        <w:ind w:left="124" w:right="16" w:firstLine="557"/>
        <w:rPr/>
      </w:pPr>
      <w:r>
        <w:rPr/>
        <w:t xml:space="preserve">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w:t>
      </w:r>
    </w:p>
    <w:p>
      <w:pPr>
        <w:pStyle w:val="Normal"/>
        <w:ind w:left="124" w:right="16" w:firstLine="557"/>
        <w:rPr/>
      </w:pPr>
      <w:r>
        <w:rPr/>
        <w:t xml:space="preserve">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w:t>
      </w:r>
    </w:p>
    <w:p>
      <w:pPr>
        <w:pStyle w:val="Normal"/>
        <w:ind w:left="124" w:right="16" w:firstLine="557"/>
        <w:rPr/>
      </w:pPr>
      <w:r>
        <w:rPr/>
        <w:t xml:space="preserve">4. Не допускаются подготовка и реализация проектной документации без выполнения соответствующих инженерных изысканий. </w:t>
      </w:r>
    </w:p>
    <w:p>
      <w:pPr>
        <w:pStyle w:val="Normal"/>
        <w:ind w:left="124" w:right="16" w:firstLine="557"/>
        <w:rPr/>
      </w:pPr>
      <w:r>
        <w:rP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 </w:t>
      </w:r>
    </w:p>
    <w:p>
      <w:pPr>
        <w:pStyle w:val="Normal"/>
        <w:ind w:left="124" w:right="16" w:firstLine="557"/>
        <w:rPr/>
      </w:pPr>
      <w:r>
        <w:rPr/>
        <w:t xml:space="preserve">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 </w:t>
      </w:r>
    </w:p>
    <w:p>
      <w:pPr>
        <w:pStyle w:val="Normal"/>
        <w:ind w:left="124" w:right="16" w:firstLine="557"/>
        <w:rPr/>
      </w:pPr>
      <w:r>
        <w:rPr/>
        <w:t xml:space="preserve">Отношения между застройщиками (заказчиками) и исполнителями инженерных изысканий регулируются гражданским законодательством. </w:t>
      </w:r>
    </w:p>
    <w:p>
      <w:pPr>
        <w:pStyle w:val="Normal"/>
        <w:spacing w:before="0" w:after="252"/>
        <w:ind w:left="124" w:right="16" w:firstLine="557"/>
        <w:rPr/>
      </w:pPr>
      <w:r>
        <w:rPr/>
        <w:t xml:space="preserve">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 </w:t>
      </w:r>
    </w:p>
    <w:p>
      <w:pPr>
        <w:pStyle w:val="Normal"/>
        <w:spacing w:before="0" w:after="71"/>
        <w:ind w:left="706" w:right="16" w:hanging="0"/>
        <w:rPr/>
      </w:pPr>
      <w:r>
        <w:rPr/>
        <w:t>СТАТЬЯ 40. ВЫДАЧА РАЗРЕШЕНИЯ НА СТРОИТЕЛЬСТВО</w:t>
      </w:r>
      <w:r>
        <w:rPr>
          <w:b/>
        </w:rPr>
        <w:t xml:space="preserve"> </w:t>
      </w:r>
    </w:p>
    <w:p>
      <w:pPr>
        <w:pStyle w:val="Normal"/>
        <w:ind w:left="124" w:right="401" w:firstLine="557"/>
        <w:rPr/>
      </w:pPr>
      <w:r>
        <w:rPr/>
        <w:t xml:space="preserve">1. </w:t>
        <w:tab/>
        <w:t xml:space="preserve">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 </w:t>
      </w:r>
    </w:p>
    <w:p>
      <w:pPr>
        <w:pStyle w:val="Normal"/>
        <w:ind w:left="124" w:right="16" w:firstLine="557"/>
        <w:rPr/>
      </w:pPr>
      <w:r>
        <w:rPr/>
        <w:t xml:space="preserve">Разрешение на строительство выдается в соответствии со статьей 51 Градостроительного кодекса Российской Федерации. </w:t>
      </w:r>
    </w:p>
    <w:p>
      <w:pPr>
        <w:pStyle w:val="Normal"/>
        <w:ind w:left="124" w:right="16" w:firstLine="557"/>
        <w:rPr/>
      </w:pPr>
      <w:r>
        <w:rPr/>
        <w:t xml:space="preserve">Форма разрешения на строительство устанавливается Правительством Российской Федерации. </w:t>
      </w:r>
    </w:p>
    <w:p>
      <w:pPr>
        <w:pStyle w:val="Normal"/>
        <w:spacing w:before="0" w:after="202"/>
        <w:ind w:left="124" w:right="592" w:firstLine="557"/>
        <w:rPr/>
      </w:pPr>
      <w:r>
        <w:rPr/>
        <w:t xml:space="preserve">4. </w:t>
        <w:tab/>
        <w:t xml:space="preserve">Разрешение на строительство не требуется в случаях, указанных в части 17 статьи 51 Градостроительного кодекса Российской Федерации, а также в иных случаях в соответствии с Градостроительным кодексом Российской Федерации и законодательством Челябинской области. </w:t>
      </w:r>
    </w:p>
    <w:p>
      <w:pPr>
        <w:pStyle w:val="Normal"/>
        <w:ind w:left="706" w:right="16" w:hanging="0"/>
        <w:rPr/>
      </w:pPr>
      <w:r>
        <w:rPr/>
        <w:t xml:space="preserve">СТАТЬЯ 41. СТРОИТЕЛЬСТВО, ВОЗВЕДЕНИЕ СТРОЕНИЙ, СООРУЖЕНИЙ В </w:t>
      </w:r>
    </w:p>
    <w:p>
      <w:pPr>
        <w:pStyle w:val="Normal"/>
        <w:ind w:left="706" w:right="16" w:hanging="0"/>
        <w:rPr/>
      </w:pPr>
      <w:r>
        <w:rPr/>
        <w:t xml:space="preserve">СЛУЧАЯХ, КОГДА ЗАКОНОДАТЕЛЬСТВОМ О ГРАДОСТРОИТЕЛЬНОЙ </w:t>
      </w:r>
    </w:p>
    <w:p>
      <w:pPr>
        <w:pStyle w:val="Normal"/>
        <w:spacing w:before="0" w:after="68"/>
        <w:ind w:left="706" w:right="16" w:hanging="0"/>
        <w:rPr/>
      </w:pPr>
      <w:r>
        <w:rPr/>
        <w:t>ДЕЯТЕЛЬНОСТИ НЕ ПРЕДУСМОТРЕНА ВЫДАЧА РАЗРЕШЕНИЙ НА СТРОИТЕЛЬСТВО</w:t>
      </w:r>
      <w:r>
        <w:rPr>
          <w:b/>
        </w:rPr>
        <w:t xml:space="preserve"> </w:t>
      </w:r>
    </w:p>
    <w:p>
      <w:pPr>
        <w:pStyle w:val="Normal"/>
        <w:spacing w:lineRule="auto" w:line="264" w:before="0" w:after="12"/>
        <w:ind w:left="124" w:right="1629" w:firstLine="557"/>
        <w:jc w:val="both"/>
        <w:rPr/>
      </w:pPr>
      <w:r>
        <w:rPr/>
        <w:t xml:space="preserve">1. Лица, осуществляющие в установленных случаях строительство без разрешения на строительство: 1) обязаны соблюдать: </w:t>
      </w:r>
    </w:p>
    <w:p>
      <w:pPr>
        <w:pStyle w:val="Normal"/>
        <w:ind w:left="124" w:right="284" w:firstLine="557"/>
        <w:rPr/>
      </w:pPr>
      <w:r>
        <w:rPr/>
        <w:t xml:space="preserve">а) </w:t>
        <w:tab/>
        <w:t xml:space="preserve">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 </w:t>
      </w:r>
    </w:p>
    <w:p>
      <w:pPr>
        <w:pStyle w:val="Normal"/>
        <w:tabs>
          <w:tab w:val="clear" w:pos="708"/>
          <w:tab w:val="center" w:pos="801" w:leader="none"/>
          <w:tab w:val="center" w:pos="4755" w:leader="none"/>
        </w:tabs>
        <w:ind w:hanging="0"/>
        <w:rPr/>
      </w:pPr>
      <w:r>
        <w:rPr>
          <w:rFonts w:eastAsia="Calibri" w:cs="Calibri" w:ascii="Calibri" w:hAnsi="Calibri"/>
          <w:sz w:val="22"/>
        </w:rPr>
        <w:tab/>
      </w:r>
      <w:r>
        <w:rPr/>
        <w:t xml:space="preserve">б) </w:t>
        <w:tab/>
        <w:t xml:space="preserve">требования технических регламентов, в том числе о соблюдении </w:t>
      </w:r>
    </w:p>
    <w:p>
      <w:pPr>
        <w:pStyle w:val="Normal"/>
        <w:ind w:left="124" w:right="16" w:hanging="0"/>
        <w:rPr/>
      </w:pPr>
      <w:r>
        <w:rPr/>
        <w:t xml:space="preserve">противопожарных требований, требований обеспечения конструктивной надежности и безопасности зданий, строений, сооружений и их частей; </w:t>
      </w:r>
    </w:p>
    <w:p>
      <w:pPr>
        <w:pStyle w:val="Normal"/>
        <w:ind w:left="124" w:right="16" w:firstLine="557"/>
        <w:rPr/>
      </w:pPr>
      <w:r>
        <w:rPr/>
        <w:t xml:space="preserve">2) </w:t>
        <w:tab/>
        <w:t xml:space="preserve">несут ответственность за несоблюдение указанных в пункте 1 настоящей части настоящей статьи требований. </w:t>
      </w:r>
    </w:p>
    <w:p>
      <w:pPr>
        <w:pStyle w:val="Normal"/>
        <w:ind w:left="124" w:right="691" w:firstLine="557"/>
        <w:rPr/>
      </w:pPr>
      <w:r>
        <w:rPr/>
        <w:t xml:space="preserve">2. </w:t>
        <w:tab/>
        <w:t xml:space="preserve">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пунктом 1 части 1 настоящей статьи, применяются положения статьи 222 Гражданского кодекса Российской Федерации о последствиях самовольного строительства. </w:t>
      </w:r>
    </w:p>
    <w:p>
      <w:pPr>
        <w:pStyle w:val="Normal"/>
        <w:spacing w:lineRule="auto" w:line="259" w:before="0" w:after="216"/>
        <w:ind w:left="706" w:hanging="0"/>
        <w:rPr/>
      </w:pPr>
      <w:r>
        <w:rPr/>
        <w:t xml:space="preserve"> </w:t>
      </w:r>
    </w:p>
    <w:p>
      <w:pPr>
        <w:pStyle w:val="Normal"/>
        <w:ind w:left="706" w:right="16" w:hanging="0"/>
        <w:rPr/>
      </w:pPr>
      <w:r>
        <w:rPr/>
        <w:t xml:space="preserve">СТАТЬЯ 42. ОСУЩЕСТВЛЕНИЕ СТРОИТЕЛЬСТВА, РЕКОНСТРУКЦИИ, </w:t>
      </w:r>
    </w:p>
    <w:p>
      <w:pPr>
        <w:pStyle w:val="Normal"/>
        <w:ind w:left="706" w:right="16" w:hanging="0"/>
        <w:rPr/>
      </w:pPr>
      <w:r>
        <w:rPr/>
        <w:t xml:space="preserve">КАПИТАЛЬНОГО РЕМОНТА ОБЪЕКТА КАПИТАЛЬНОГО СТРОИТЕЛЬСТВА, </w:t>
      </w:r>
    </w:p>
    <w:p>
      <w:pPr>
        <w:pStyle w:val="Normal"/>
        <w:ind w:left="706" w:right="16" w:hanging="0"/>
        <w:rPr/>
      </w:pPr>
      <w:r>
        <w:rPr/>
        <w:t>СТРОИТЕЛЬНОГО КОНТРОЛЯ И ГОСУДАРСТВЕННОГО СТРОИТЕЛЬНОГО НАДЗОРА</w:t>
      </w:r>
      <w:r>
        <w:rPr>
          <w:b/>
        </w:rPr>
        <w:t xml:space="preserve"> </w:t>
      </w:r>
    </w:p>
    <w:p>
      <w:pPr>
        <w:pStyle w:val="Normal"/>
        <w:ind w:left="706" w:right="16" w:hanging="0"/>
        <w:rPr/>
      </w:pPr>
      <w:r>
        <w:rPr/>
        <w:t xml:space="preserve">Строительство, реконструкция, капитальный ремонт объектов капитального </w:t>
      </w:r>
    </w:p>
    <w:p>
      <w:pPr>
        <w:pStyle w:val="Normal"/>
        <w:spacing w:before="0" w:after="253"/>
        <w:ind w:left="124" w:right="16" w:hanging="0"/>
        <w:rPr/>
      </w:pPr>
      <w:r>
        <w:rPr/>
        <w:t xml:space="preserve">строительства, осуществление строительного контроля и государственного строительного надзора регулируется Градостроительным кодексом Российской Федерации, другими федеральными законами, техническими регламентами, строительными нормами и правилами. </w:t>
      </w:r>
    </w:p>
    <w:p>
      <w:pPr>
        <w:pStyle w:val="Normal"/>
        <w:spacing w:lineRule="auto" w:line="264" w:before="0" w:after="14"/>
        <w:ind w:left="366" w:right="460" w:hanging="10"/>
        <w:jc w:val="center"/>
        <w:rPr/>
      </w:pPr>
      <w:r>
        <w:rPr/>
        <w:t>СТАТЬЯ 43. ВЫДАЧА РАЗРЕШЕНИЯ НА ВВОД ОБЪЕКТА В ЭКСПЛУАТАЦИЮ</w:t>
      </w:r>
      <w:r>
        <w:rPr>
          <w:b/>
        </w:rPr>
        <w:t xml:space="preserve"> </w:t>
      </w:r>
    </w:p>
    <w:p>
      <w:pPr>
        <w:pStyle w:val="Normal"/>
        <w:ind w:left="124" w:right="16" w:firstLine="557"/>
        <w:rPr/>
      </w:pPr>
      <w:r>
        <w:rPr/>
        <w:t xml:space="preserve">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 </w:t>
      </w:r>
    </w:p>
    <w:p>
      <w:pPr>
        <w:pStyle w:val="Normal"/>
        <w:ind w:left="124" w:right="16" w:firstLine="557"/>
        <w:rPr/>
      </w:pPr>
      <w:r>
        <w:rPr/>
        <w:t xml:space="preserve">Разрешение на ввод объекта в эксплуатацию выдается в соответствии со статьей 55 Градостроительного кодекса Российской Федерации. </w:t>
      </w:r>
    </w:p>
    <w:p>
      <w:pPr>
        <w:pStyle w:val="Normal"/>
        <w:spacing w:before="0" w:after="207"/>
        <w:ind w:left="124" w:right="16" w:firstLine="557"/>
        <w:rPr/>
      </w:pPr>
      <w:r>
        <w:rPr/>
        <w:t xml:space="preserve">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 </w:t>
      </w:r>
    </w:p>
    <w:p>
      <w:pPr>
        <w:pStyle w:val="Normal"/>
        <w:spacing w:before="0" w:after="68"/>
        <w:ind w:left="706" w:right="16" w:hanging="0"/>
        <w:rPr/>
      </w:pPr>
      <w:r>
        <w:rPr/>
        <w:t>СТАТЬЯ 44. КОНТРОЛЬ ЗА ОСУЩЕСТВЛЕНИЕМ ЗАСТРОЙКИ НА ТЕРРИТОРИИ ПОСЕЛЕНИЯ</w:t>
      </w:r>
      <w:r>
        <w:rPr>
          <w:b/>
        </w:rPr>
        <w:t xml:space="preserve"> </w:t>
      </w:r>
    </w:p>
    <w:p>
      <w:pPr>
        <w:pStyle w:val="Normal"/>
        <w:ind w:left="124" w:right="230" w:firstLine="557"/>
        <w:rPr/>
      </w:pPr>
      <w:r>
        <w:rPr/>
        <w:t xml:space="preserve">1. </w:t>
        <w:tab/>
        <w:t xml:space="preserve">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 </w:t>
      </w:r>
    </w:p>
    <w:p>
      <w:pPr>
        <w:pStyle w:val="Normal"/>
        <w:numPr>
          <w:ilvl w:val="0"/>
          <w:numId w:val="49"/>
        </w:numPr>
        <w:ind w:left="706" w:right="392" w:firstLine="557"/>
        <w:rPr/>
      </w:pPr>
      <w:r>
        <w:rPr/>
        <w:t xml:space="preserve">в соответствующих нормативных правовых актах субъекта Российской </w:t>
      </w:r>
    </w:p>
    <w:p>
      <w:pPr>
        <w:pStyle w:val="Normal"/>
        <w:ind w:left="124" w:right="412" w:hanging="0"/>
        <w:rPr/>
      </w:pPr>
      <w:r>
        <w:rPr/>
        <w:t xml:space="preserve">Федерации и муниципальных нормативных правовых актах по вопросам градостроительной деятельности; </w:t>
      </w:r>
    </w:p>
    <w:p>
      <w:pPr>
        <w:pStyle w:val="Normal"/>
        <w:numPr>
          <w:ilvl w:val="0"/>
          <w:numId w:val="49"/>
        </w:numPr>
        <w:ind w:left="706" w:right="392" w:firstLine="557"/>
        <w:rPr/>
      </w:pPr>
      <w:r>
        <w:rPr/>
        <w:t xml:space="preserve">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 </w:t>
      </w:r>
    </w:p>
    <w:p>
      <w:pPr>
        <w:pStyle w:val="Normal"/>
        <w:ind w:left="124" w:right="16" w:firstLine="557"/>
        <w:rPr/>
      </w:pPr>
      <w:r>
        <w:rPr/>
        <w:t xml:space="preserve">2. Уполномоченный орган, в целях осуществления контрольных мероприятий, вправе: </w:t>
      </w:r>
    </w:p>
    <w:p>
      <w:pPr>
        <w:pStyle w:val="Normal"/>
        <w:ind w:left="706" w:right="16" w:hanging="0"/>
        <w:rPr/>
      </w:pPr>
      <w:r>
        <w:rPr/>
        <w:t xml:space="preserve">проводить проверки, в том числе выездные, по итогам которых составляется акт; производить с согласия правообладателей наружный и внутренний осмотр объектов </w:t>
      </w:r>
    </w:p>
    <w:p>
      <w:pPr>
        <w:pStyle w:val="Normal"/>
        <w:ind w:left="124" w:right="16" w:hanging="0"/>
        <w:rPr/>
      </w:pPr>
      <w:r>
        <w:rPr/>
        <w:t xml:space="preserve">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 </w:t>
      </w:r>
    </w:p>
    <w:p>
      <w:pPr>
        <w:pStyle w:val="Normal"/>
        <w:numPr>
          <w:ilvl w:val="0"/>
          <w:numId w:val="50"/>
        </w:numPr>
        <w:ind w:left="124" w:right="16" w:firstLine="557"/>
        <w:rPr/>
      </w:pPr>
      <w:r>
        <w:rPr/>
        <w:t xml:space="preserve">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 </w:t>
      </w:r>
    </w:p>
    <w:p>
      <w:pPr>
        <w:pStyle w:val="Normal"/>
        <w:numPr>
          <w:ilvl w:val="0"/>
          <w:numId w:val="50"/>
        </w:numPr>
        <w:ind w:left="124" w:right="16" w:firstLine="557"/>
        <w:rPr/>
      </w:pPr>
      <w:r>
        <w:rPr/>
        <w:t xml:space="preserve">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 </w:t>
      </w:r>
    </w:p>
    <w:p>
      <w:pPr>
        <w:pStyle w:val="Normal"/>
        <w:numPr>
          <w:ilvl w:val="0"/>
          <w:numId w:val="50"/>
        </w:numPr>
        <w:ind w:left="124" w:right="16" w:firstLine="557"/>
        <w:rPr/>
      </w:pPr>
      <w:r>
        <w:rPr/>
        <w:t xml:space="preserve">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 </w:t>
      </w:r>
    </w:p>
    <w:p>
      <w:pPr>
        <w:pStyle w:val="Normal"/>
        <w:numPr>
          <w:ilvl w:val="0"/>
          <w:numId w:val="50"/>
        </w:numPr>
        <w:ind w:left="124" w:right="16" w:firstLine="557"/>
        <w:rPr/>
      </w:pPr>
      <w:r>
        <w:rPr/>
        <w:t xml:space="preserve">осуществлять иные полномочия по контролю, не противоречащие законодательству. </w:t>
      </w:r>
    </w:p>
    <w:p>
      <w:pPr>
        <w:pStyle w:val="Normal"/>
        <w:spacing w:lineRule="auto" w:line="259" w:before="0" w:after="13"/>
        <w:ind w:left="124" w:right="16" w:firstLine="557"/>
        <w:jc w:val="left"/>
        <w:rPr>
          <w:rFonts w:ascii="Times New Roman" w:hAnsi="Times New Roman" w:eastAsia="Times New Roman" w:cs="Times New Roman"/>
          <w:b/>
          <w:b/>
          <w:color w:val="000000"/>
          <w:sz w:val="20"/>
        </w:rPr>
      </w:pPr>
      <w:r>
        <w:rPr>
          <w:rFonts w:eastAsia="Times New Roman" w:cs="Times New Roman"/>
          <w:b w:val="false"/>
          <w:bCs w:val="false"/>
          <w:color w:val="000000"/>
          <w:sz w:val="24"/>
          <w:szCs w:val="24"/>
        </w:rPr>
        <w:t xml:space="preserve">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 </w:t>
      </w:r>
    </w:p>
    <w:p>
      <w:pPr>
        <w:pStyle w:val="Normal"/>
        <w:spacing w:lineRule="auto" w:line="276"/>
        <w:jc w:val="left"/>
        <w:rPr>
          <w:color w:val="000000"/>
        </w:rPr>
      </w:pPr>
      <w:r>
        <w:rPr>
          <w:b w:val="false"/>
          <w:bCs w:val="false"/>
          <w:color w:val="000000"/>
        </w:rPr>
      </w:r>
    </w:p>
    <w:p>
      <w:pPr>
        <w:pStyle w:val="Normal"/>
        <w:spacing w:lineRule="auto" w:line="276"/>
        <w:rPr>
          <w:sz w:val="28"/>
          <w:szCs w:val="28"/>
        </w:rPr>
      </w:pPr>
      <w:r>
        <w:rPr>
          <w:sz w:val="28"/>
          <w:szCs w:val="28"/>
        </w:rPr>
      </w:r>
    </w:p>
    <w:p>
      <w:pPr>
        <w:pStyle w:val="Normal"/>
        <w:spacing w:lineRule="auto" w:line="276"/>
        <w:jc w:val="both"/>
        <w:rPr>
          <w:sz w:val="28"/>
          <w:szCs w:val="28"/>
        </w:rPr>
      </w:pPr>
      <w:r>
        <w:rPr/>
      </w:r>
    </w:p>
    <w:sectPr>
      <w:type w:val="nextPage"/>
      <w:pgSz w:w="12240" w:h="15840"/>
      <w:pgMar w:left="1701" w:right="851" w:header="0" w:top="1134" w:footer="0" w:bottom="70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
    <w:lvl w:ilvl="0">
      <w:start w:val="4"/>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6">
    <w:lvl w:ilvl="0">
      <w:start w:val="1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7">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8">
    <w:lvl w:ilvl="0">
      <w:start w:val="5"/>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9">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0">
    <w:lvl w:ilvl="0">
      <w:start w:val="16"/>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1">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2">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3">
    <w:lvl w:ilvl="0">
      <w:start w:val="2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4">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5">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6">
    <w:lvl w:ilvl="0">
      <w:start w:val="2"/>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7">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8">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9">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0">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1">
    <w:lvl w:ilvl="0">
      <w:start w:val="10"/>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2">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3">
    <w:lvl w:ilvl="0">
      <w:start w:val="8"/>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5">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6">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7">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8">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9">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0">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1">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2">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3">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4">
    <w:lvl w:ilvl="0">
      <w:start w:val="5"/>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5">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6">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7">
    <w:lvl w:ilvl="0">
      <w:start w:val="1"/>
      <w:numFmt w:val="decimal"/>
      <w:lvlText w:val="%1)"/>
      <w:lvlJc w:val="left"/>
      <w:pPr>
        <w:ind w:left="35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8">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9">
    <w:lvl w:ilvl="0">
      <w:start w:val="1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0">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1">
    <w:lvl w:ilvl="0">
      <w:start w:val="8"/>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2">
    <w:lvl w:ilvl="0">
      <w:start w:val="9"/>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3">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5">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6">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7">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8">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9">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0">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1249c"/>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6" w:customStyle="1">
    <w:name w:val="Основной текст (6)_"/>
    <w:basedOn w:val="DefaultParagraphFont"/>
    <w:link w:val="60"/>
    <w:qFormat/>
    <w:rsid w:val="005c5694"/>
    <w:rPr>
      <w:rFonts w:ascii="Times New Roman" w:hAnsi="Times New Roman" w:eastAsia="Times New Roman" w:cs="Times New Roman"/>
      <w:shd w:fill="FFFFFF" w:val="clear"/>
    </w:rPr>
  </w:style>
  <w:style w:type="character" w:styleId="Style14" w:customStyle="1">
    <w:name w:val="Текст выноски Знак"/>
    <w:basedOn w:val="DefaultParagraphFont"/>
    <w:link w:val="a5"/>
    <w:uiPriority w:val="99"/>
    <w:semiHidden/>
    <w:qFormat/>
    <w:rsid w:val="002269eb"/>
    <w:rPr>
      <w:rFonts w:ascii="Segoe UI" w:hAnsi="Segoe UI" w:eastAsia="Times New Roman" w:cs="Segoe UI"/>
      <w:sz w:val="18"/>
      <w:szCs w:val="18"/>
      <w:lang w:eastAsia="ru-RU"/>
    </w:rPr>
  </w:style>
  <w:style w:type="character" w:styleId="Style15" w:customStyle="1">
    <w:name w:val="Верхний колонтитул Знак"/>
    <w:basedOn w:val="DefaultParagraphFont"/>
    <w:link w:val="a7"/>
    <w:uiPriority w:val="99"/>
    <w:qFormat/>
    <w:rsid w:val="002136fc"/>
    <w:rPr>
      <w:rFonts w:ascii="Times New Roman" w:hAnsi="Times New Roman" w:eastAsia="Times New Roman" w:cs="Times New Roman"/>
      <w:sz w:val="24"/>
      <w:szCs w:val="24"/>
      <w:lang w:eastAsia="ru-RU"/>
    </w:rPr>
  </w:style>
  <w:style w:type="character" w:styleId="Style16" w:customStyle="1">
    <w:name w:val="Нижний колонтитул Знак"/>
    <w:basedOn w:val="DefaultParagraphFont"/>
    <w:link w:val="a9"/>
    <w:uiPriority w:val="99"/>
    <w:qFormat/>
    <w:rsid w:val="002136fc"/>
    <w:rPr>
      <w:rFonts w:ascii="Times New Roman" w:hAnsi="Times New Roman" w:eastAsia="Times New Roman" w:cs="Times New Roman"/>
      <w:sz w:val="24"/>
      <w:szCs w:val="24"/>
      <w:lang w:eastAsia="ru-RU"/>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NormalWeb">
    <w:name w:val="Normal (Web)"/>
    <w:basedOn w:val="Normal"/>
    <w:uiPriority w:val="99"/>
    <w:semiHidden/>
    <w:unhideWhenUsed/>
    <w:qFormat/>
    <w:rsid w:val="0021249c"/>
    <w:pPr>
      <w:spacing w:beforeAutospacing="1" w:afterAutospacing="1"/>
    </w:pPr>
    <w:rPr/>
  </w:style>
  <w:style w:type="paragraph" w:styleId="61" w:customStyle="1">
    <w:name w:val="Основной текст (6)"/>
    <w:basedOn w:val="Normal"/>
    <w:link w:val="6"/>
    <w:qFormat/>
    <w:rsid w:val="005c5694"/>
    <w:pPr>
      <w:widowControl w:val="false"/>
      <w:shd w:val="clear" w:color="auto" w:fill="FFFFFF"/>
      <w:spacing w:lineRule="auto" w:line="240"/>
    </w:pPr>
    <w:rPr>
      <w:sz w:val="22"/>
      <w:szCs w:val="22"/>
      <w:lang w:eastAsia="en-US"/>
    </w:rPr>
  </w:style>
  <w:style w:type="paragraph" w:styleId="ListParagraph">
    <w:name w:val="List Paragraph"/>
    <w:basedOn w:val="Normal"/>
    <w:uiPriority w:val="34"/>
    <w:qFormat/>
    <w:rsid w:val="002269eb"/>
    <w:pPr>
      <w:spacing w:before="0" w:after="0"/>
      <w:ind w:left="720" w:hanging="0"/>
      <w:contextualSpacing/>
    </w:pPr>
    <w:rPr/>
  </w:style>
  <w:style w:type="paragraph" w:styleId="BalloonText">
    <w:name w:val="Balloon Text"/>
    <w:basedOn w:val="Normal"/>
    <w:link w:val="a6"/>
    <w:uiPriority w:val="99"/>
    <w:semiHidden/>
    <w:unhideWhenUsed/>
    <w:qFormat/>
    <w:rsid w:val="002269eb"/>
    <w:pPr/>
    <w:rPr>
      <w:rFonts w:ascii="Segoe UI" w:hAnsi="Segoe UI" w:cs="Segoe UI"/>
      <w:sz w:val="18"/>
      <w:szCs w:val="18"/>
    </w:rPr>
  </w:style>
  <w:style w:type="paragraph" w:styleId="Style22">
    <w:name w:val="Верхний и нижний колонтитулы"/>
    <w:basedOn w:val="Normal"/>
    <w:qFormat/>
    <w:pPr/>
    <w:rPr/>
  </w:style>
  <w:style w:type="paragraph" w:styleId="Style23">
    <w:name w:val="Header"/>
    <w:basedOn w:val="Normal"/>
    <w:link w:val="a8"/>
    <w:uiPriority w:val="99"/>
    <w:unhideWhenUsed/>
    <w:rsid w:val="002136fc"/>
    <w:pPr>
      <w:tabs>
        <w:tab w:val="clear" w:pos="708"/>
        <w:tab w:val="center" w:pos="4677" w:leader="none"/>
        <w:tab w:val="right" w:pos="9355" w:leader="none"/>
      </w:tabs>
    </w:pPr>
    <w:rPr/>
  </w:style>
  <w:style w:type="paragraph" w:styleId="Style24">
    <w:name w:val="Footer"/>
    <w:basedOn w:val="Normal"/>
    <w:link w:val="aa"/>
    <w:uiPriority w:val="99"/>
    <w:unhideWhenUsed/>
    <w:rsid w:val="002136fc"/>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Application>LibreOffice/6.4.0.3$Windows_X86_64 LibreOffice_project/b0a288ab3d2d4774cb44b62f04d5d28733ac6df8</Application>
  <Pages>45</Pages>
  <Words>14257</Words>
  <Characters>117010</Characters>
  <CharactersWithSpaces>131492</CharactersWithSpaces>
  <Paragraphs>767</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2023-12-11T10:31:00Z</dcterms:created>
  <dc:creator>user</dc:creator>
  <dc:description/>
  <dc:language>ru-RU</dc:language>
  <cp:lastModifiedBy/>
  <cp:lastPrinted>2023-12-14T16:27:53Z</cp:lastPrinted>
  <dcterms:modified xsi:type="dcterms:W3CDTF">2024-01-15T09:37:51Z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